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39DF" w14:textId="77777777" w:rsidR="00AA6A03" w:rsidRDefault="00AA6A0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384"/>
      </w:tblGrid>
      <w:tr w:rsidR="000F0CD8" w14:paraId="2E69336B" w14:textId="77777777" w:rsidTr="00AA6A03">
        <w:tc>
          <w:tcPr>
            <w:tcW w:w="4678" w:type="dxa"/>
          </w:tcPr>
          <w:p w14:paraId="034AB2A6" w14:textId="77777777" w:rsidR="00AA6A03" w:rsidRDefault="00AA6A03" w:rsidP="005C38FD">
            <w:pPr>
              <w:outlineLvl w:val="0"/>
              <w:rPr>
                <w:rFonts w:ascii="Lucida Calligraphy" w:hAnsi="Lucida Calligraphy" w:cs="Apple Chancery"/>
                <w:bCs/>
                <w:iCs/>
                <w:color w:val="262626" w:themeColor="text1" w:themeTint="D9"/>
                <w:sz w:val="22"/>
                <w:szCs w:val="22"/>
              </w:rPr>
            </w:pPr>
          </w:p>
          <w:p w14:paraId="3168C6C0" w14:textId="2476F967" w:rsidR="000F0CD8" w:rsidRPr="00605FA1" w:rsidRDefault="000F0CD8" w:rsidP="005C38FD">
            <w:pPr>
              <w:outlineLvl w:val="0"/>
              <w:rPr>
                <w:rFonts w:ascii="Lucida Calligraphy" w:hAnsi="Lucida Calligraphy" w:cs="Apple Chancery"/>
                <w:bCs/>
                <w:iCs/>
                <w:color w:val="262626" w:themeColor="text1" w:themeTint="D9"/>
                <w:sz w:val="22"/>
                <w:szCs w:val="22"/>
              </w:rPr>
            </w:pPr>
            <w:r w:rsidRPr="00605FA1">
              <w:rPr>
                <w:rFonts w:ascii="Lucida Calligraphy" w:hAnsi="Lucida Calligraphy" w:cs="Apple Chancery"/>
                <w:bCs/>
                <w:iCs/>
                <w:color w:val="262626" w:themeColor="text1" w:themeTint="D9"/>
                <w:sz w:val="22"/>
                <w:szCs w:val="22"/>
              </w:rPr>
              <w:t>Jocelyne Derudder</w:t>
            </w:r>
          </w:p>
          <w:p w14:paraId="1B9D79CF" w14:textId="77777777" w:rsidR="000F0CD8" w:rsidRPr="00C22C1A" w:rsidRDefault="000F0CD8" w:rsidP="005C38FD">
            <w:pPr>
              <w:outlineLvl w:val="0"/>
              <w:rPr>
                <w:rFonts w:ascii="Arial" w:hAnsi="Arial" w:cs="Arial"/>
                <w:color w:val="262626" w:themeColor="text1" w:themeTint="D9"/>
                <w:sz w:val="16"/>
                <w:szCs w:val="16"/>
              </w:rPr>
            </w:pPr>
            <w:r w:rsidRPr="00C22C1A">
              <w:rPr>
                <w:rFonts w:ascii="Arial" w:hAnsi="Arial" w:cs="Arial"/>
                <w:color w:val="262626" w:themeColor="text1" w:themeTint="D9"/>
                <w:sz w:val="16"/>
                <w:szCs w:val="16"/>
              </w:rPr>
              <w:t>Arts graphiques Japonais</w:t>
            </w:r>
          </w:p>
          <w:p w14:paraId="0356CDAC" w14:textId="31E2D75E" w:rsidR="000F0CD8" w:rsidRDefault="000F0CD8" w:rsidP="005C38FD">
            <w:pPr>
              <w:outlineLvl w:val="0"/>
              <w:rPr>
                <w:rFonts w:ascii="Arial" w:hAnsi="Arial" w:cs="Arial"/>
                <w:color w:val="262626" w:themeColor="text1" w:themeTint="D9"/>
                <w:sz w:val="16"/>
                <w:szCs w:val="16"/>
              </w:rPr>
            </w:pPr>
            <w:r w:rsidRPr="00C22C1A">
              <w:rPr>
                <w:rFonts w:ascii="Arial" w:hAnsi="Arial" w:cs="Arial"/>
                <w:color w:val="262626" w:themeColor="text1" w:themeTint="D9"/>
                <w:sz w:val="16"/>
                <w:szCs w:val="16"/>
              </w:rPr>
              <w:t>Montage</w:t>
            </w:r>
            <w:r w:rsidR="00741C8E">
              <w:rPr>
                <w:rFonts w:ascii="Arial" w:hAnsi="Arial" w:cs="Arial"/>
                <w:color w:val="262626" w:themeColor="text1" w:themeTint="D9"/>
                <w:sz w:val="16"/>
                <w:szCs w:val="16"/>
              </w:rPr>
              <w:t xml:space="preserve"> - </w:t>
            </w:r>
            <w:r w:rsidRPr="00C22C1A">
              <w:rPr>
                <w:rFonts w:ascii="Arial" w:hAnsi="Arial" w:cs="Arial"/>
                <w:color w:val="262626" w:themeColor="text1" w:themeTint="D9"/>
                <w:sz w:val="16"/>
                <w:szCs w:val="16"/>
              </w:rPr>
              <w:t>Restauration/conservation</w:t>
            </w:r>
          </w:p>
          <w:p w14:paraId="341D004C" w14:textId="77777777" w:rsidR="000F0CD8" w:rsidRPr="002B3E8A" w:rsidRDefault="000F0CD8" w:rsidP="005C38FD">
            <w:pPr>
              <w:widowControl w:val="0"/>
              <w:autoSpaceDE w:val="0"/>
              <w:autoSpaceDN w:val="0"/>
              <w:adjustRightInd w:val="0"/>
              <w:rPr>
                <w:rFonts w:ascii="Arial" w:hAnsi="Arial" w:cs="Arial"/>
                <w:sz w:val="15"/>
                <w:szCs w:val="15"/>
              </w:rPr>
            </w:pPr>
            <w:r w:rsidRPr="00E70281">
              <w:rPr>
                <w:rFonts w:ascii="Arial" w:hAnsi="Arial" w:cs="Arial"/>
                <w:sz w:val="15"/>
                <w:szCs w:val="15"/>
              </w:rPr>
              <w:t>N°SIRET 35127724900030</w:t>
            </w:r>
            <w:r w:rsidRPr="00C22C1A">
              <w:rPr>
                <w:rFonts w:ascii="Arial" w:hAnsi="Arial" w:cs="Arial"/>
                <w:color w:val="262626" w:themeColor="text1" w:themeTint="D9"/>
                <w:sz w:val="16"/>
                <w:szCs w:val="16"/>
              </w:rPr>
              <w:t xml:space="preserve"> </w:t>
            </w:r>
          </w:p>
          <w:p w14:paraId="57A14205" w14:textId="7E545436" w:rsidR="000F0CD8" w:rsidRPr="00C22C1A" w:rsidRDefault="000F0CD8" w:rsidP="005C38FD">
            <w:pPr>
              <w:widowControl w:val="0"/>
              <w:autoSpaceDE w:val="0"/>
              <w:autoSpaceDN w:val="0"/>
              <w:adjustRightInd w:val="0"/>
              <w:rPr>
                <w:rFonts w:ascii="Arial" w:hAnsi="Arial" w:cs="Arial"/>
                <w:sz w:val="16"/>
                <w:szCs w:val="16"/>
              </w:rPr>
            </w:pPr>
            <w:r w:rsidRPr="00C22C1A">
              <w:rPr>
                <w:rFonts w:ascii="Arial" w:hAnsi="Arial" w:cs="Arial"/>
                <w:color w:val="262626" w:themeColor="text1" w:themeTint="D9"/>
                <w:sz w:val="16"/>
                <w:szCs w:val="16"/>
              </w:rPr>
              <w:t xml:space="preserve">Formatrice agréée N° </w:t>
            </w:r>
            <w:r w:rsidRPr="00C22C1A">
              <w:rPr>
                <w:rFonts w:ascii="Arial" w:hAnsi="Arial" w:cs="Arial"/>
                <w:sz w:val="16"/>
                <w:szCs w:val="16"/>
              </w:rPr>
              <w:t>117550817 75</w:t>
            </w:r>
          </w:p>
          <w:p w14:paraId="606E8E8F" w14:textId="77777777" w:rsidR="000F0CD8" w:rsidRPr="00C22C1A" w:rsidRDefault="000F0CD8" w:rsidP="005C38FD">
            <w:pPr>
              <w:widowControl w:val="0"/>
              <w:autoSpaceDE w:val="0"/>
              <w:autoSpaceDN w:val="0"/>
              <w:adjustRightInd w:val="0"/>
              <w:rPr>
                <w:rFonts w:ascii="Arial" w:hAnsi="Arial" w:cs="Arial"/>
                <w:sz w:val="16"/>
                <w:szCs w:val="16"/>
              </w:rPr>
            </w:pPr>
            <w:r w:rsidRPr="00C22C1A">
              <w:rPr>
                <w:rFonts w:ascii="Arial" w:hAnsi="Arial" w:cs="Arial"/>
                <w:sz w:val="16"/>
                <w:szCs w:val="16"/>
              </w:rPr>
              <w:t>Qualifi</w:t>
            </w:r>
            <w:r>
              <w:rPr>
                <w:rFonts w:ascii="Arial" w:hAnsi="Arial" w:cs="Arial"/>
                <w:sz w:val="16"/>
                <w:szCs w:val="16"/>
              </w:rPr>
              <w:t>ée</w:t>
            </w:r>
            <w:r w:rsidRPr="00C22C1A">
              <w:rPr>
                <w:rFonts w:ascii="Arial" w:hAnsi="Arial" w:cs="Arial"/>
                <w:sz w:val="16"/>
                <w:szCs w:val="16"/>
              </w:rPr>
              <w:t xml:space="preserve"> </w:t>
            </w:r>
            <w:proofErr w:type="spellStart"/>
            <w:r w:rsidRPr="00C22C1A">
              <w:rPr>
                <w:rFonts w:ascii="Arial" w:hAnsi="Arial" w:cs="Arial"/>
                <w:sz w:val="16"/>
                <w:szCs w:val="16"/>
              </w:rPr>
              <w:t>Datadock</w:t>
            </w:r>
            <w:proofErr w:type="spellEnd"/>
            <w:r w:rsidRPr="00C22C1A">
              <w:rPr>
                <w:rFonts w:ascii="Arial" w:hAnsi="Arial" w:cs="Arial"/>
                <w:sz w:val="16"/>
                <w:szCs w:val="16"/>
              </w:rPr>
              <w:t xml:space="preserve">  et </w:t>
            </w:r>
            <w:proofErr w:type="spellStart"/>
            <w:r w:rsidRPr="00C22C1A">
              <w:rPr>
                <w:rFonts w:ascii="Arial" w:hAnsi="Arial" w:cs="Arial"/>
                <w:sz w:val="16"/>
                <w:szCs w:val="16"/>
              </w:rPr>
              <w:t>Qualiopi</w:t>
            </w:r>
            <w:proofErr w:type="spellEnd"/>
            <w:r w:rsidRPr="00C22C1A">
              <w:rPr>
                <w:rFonts w:ascii="Arial" w:hAnsi="Arial" w:cs="Arial"/>
                <w:sz w:val="16"/>
                <w:szCs w:val="16"/>
              </w:rPr>
              <w:t xml:space="preserve"> </w:t>
            </w:r>
          </w:p>
          <w:p w14:paraId="0C5FEE80" w14:textId="207B913C" w:rsidR="000F0CD8" w:rsidRDefault="000F0CD8" w:rsidP="005C38FD">
            <w:pPr>
              <w:rPr>
                <w:rFonts w:ascii="Arial" w:hAnsi="Arial" w:cs="Arial"/>
                <w:color w:val="262626" w:themeColor="text1" w:themeTint="D9"/>
                <w:sz w:val="16"/>
                <w:szCs w:val="16"/>
              </w:rPr>
            </w:pPr>
            <w:r w:rsidRPr="00C22C1A">
              <w:rPr>
                <w:rFonts w:ascii="Arial" w:hAnsi="Arial" w:cs="Arial"/>
                <w:color w:val="262626" w:themeColor="text1" w:themeTint="D9"/>
                <w:sz w:val="16"/>
                <w:szCs w:val="16"/>
              </w:rPr>
              <w:t>33 rue Censier</w:t>
            </w:r>
            <w:r w:rsidR="0042205B">
              <w:rPr>
                <w:rFonts w:ascii="Arial" w:hAnsi="Arial" w:cs="Arial"/>
                <w:color w:val="262626" w:themeColor="text1" w:themeTint="D9"/>
                <w:sz w:val="16"/>
                <w:szCs w:val="16"/>
              </w:rPr>
              <w:t xml:space="preserve"> </w:t>
            </w:r>
            <w:r w:rsidRPr="00C22C1A">
              <w:rPr>
                <w:rFonts w:ascii="Arial" w:hAnsi="Arial" w:cs="Arial"/>
                <w:color w:val="262626" w:themeColor="text1" w:themeTint="D9"/>
                <w:sz w:val="16"/>
                <w:szCs w:val="16"/>
              </w:rPr>
              <w:t xml:space="preserve"> 75005 Paris</w:t>
            </w:r>
          </w:p>
          <w:p w14:paraId="3F7F5BCD" w14:textId="14EE430B" w:rsidR="0042205B" w:rsidRDefault="0042205B" w:rsidP="005C38FD">
            <w:pPr>
              <w:rPr>
                <w:rFonts w:ascii="Arial" w:hAnsi="Arial" w:cs="Arial"/>
                <w:color w:val="262626" w:themeColor="text1" w:themeTint="D9"/>
                <w:sz w:val="16"/>
                <w:szCs w:val="16"/>
              </w:rPr>
            </w:pPr>
            <w:r>
              <w:rPr>
                <w:rFonts w:ascii="Arial" w:hAnsi="Arial" w:cs="Arial"/>
                <w:color w:val="262626" w:themeColor="text1" w:themeTint="D9"/>
                <w:sz w:val="16"/>
                <w:szCs w:val="16"/>
              </w:rPr>
              <w:t>Jocelyne.derudder@orange.fr</w:t>
            </w:r>
          </w:p>
          <w:p w14:paraId="65C6E6AB" w14:textId="5212488C" w:rsidR="00EF4FF0" w:rsidRPr="00C22C1A" w:rsidRDefault="00EF4FF0" w:rsidP="005C38FD">
            <w:pPr>
              <w:rPr>
                <w:rFonts w:ascii="Arial" w:hAnsi="Arial" w:cs="Arial"/>
                <w:color w:val="262626" w:themeColor="text1" w:themeTint="D9"/>
                <w:sz w:val="16"/>
                <w:szCs w:val="16"/>
              </w:rPr>
            </w:pPr>
            <w:r>
              <w:rPr>
                <w:rFonts w:ascii="Arial" w:hAnsi="Arial" w:cs="Arial"/>
                <w:color w:val="262626" w:themeColor="text1" w:themeTint="D9"/>
                <w:sz w:val="16"/>
                <w:szCs w:val="16"/>
              </w:rPr>
              <w:t>T. 0603610603</w:t>
            </w:r>
          </w:p>
          <w:p w14:paraId="574D6337" w14:textId="042F93A8" w:rsidR="000F0CD8" w:rsidRDefault="003F65D2" w:rsidP="005C38FD">
            <w:pPr>
              <w:rPr>
                <w:rStyle w:val="Lienhypertexte"/>
                <w:rFonts w:ascii="Arial" w:hAnsi="Arial" w:cs="Arial"/>
                <w:color w:val="000000" w:themeColor="text1"/>
                <w:sz w:val="16"/>
                <w:szCs w:val="16"/>
                <w:u w:val="none"/>
              </w:rPr>
            </w:pPr>
            <w:hyperlink r:id="rId5" w:history="1">
              <w:r w:rsidR="000F0CD8" w:rsidRPr="00C22C1A">
                <w:rPr>
                  <w:rStyle w:val="Lienhypertexte"/>
                  <w:rFonts w:ascii="Arial" w:hAnsi="Arial" w:cs="Arial"/>
                  <w:color w:val="000000" w:themeColor="text1"/>
                  <w:sz w:val="16"/>
                  <w:szCs w:val="16"/>
                  <w:u w:val="none"/>
                </w:rPr>
                <w:t>www.kakejiku-derudder.fr</w:t>
              </w:r>
            </w:hyperlink>
          </w:p>
          <w:p w14:paraId="30404735" w14:textId="5F1DE6AA" w:rsidR="00741C8E" w:rsidRPr="00C22C1A" w:rsidRDefault="00741C8E" w:rsidP="005C38FD">
            <w:pPr>
              <w:rPr>
                <w:rStyle w:val="Lienhypertexte"/>
                <w:rFonts w:ascii="Arial" w:hAnsi="Arial" w:cs="Arial"/>
                <w:color w:val="000000" w:themeColor="text1"/>
                <w:sz w:val="16"/>
                <w:szCs w:val="16"/>
                <w:u w:val="none"/>
              </w:rPr>
            </w:pPr>
            <w:r>
              <w:rPr>
                <w:rStyle w:val="Lienhypertexte"/>
                <w:rFonts w:ascii="Arial" w:hAnsi="Arial" w:cs="Arial"/>
                <w:color w:val="000000" w:themeColor="text1"/>
                <w:sz w:val="16"/>
                <w:szCs w:val="16"/>
                <w:u w:val="none"/>
              </w:rPr>
              <w:t>www.cadredart-derudder.fr</w:t>
            </w:r>
          </w:p>
          <w:p w14:paraId="4EE41018" w14:textId="77777777" w:rsidR="000F0CD8" w:rsidRDefault="000F0CD8" w:rsidP="005C38FD">
            <w:r w:rsidRPr="009F0E6E">
              <w:rPr>
                <w:rFonts w:ascii="Arial" w:hAnsi="Arial" w:cs="Arial"/>
                <w:color w:val="333333"/>
                <w:sz w:val="18"/>
                <w:szCs w:val="18"/>
              </w:rPr>
              <w:fldChar w:fldCharType="begin"/>
            </w:r>
            <w:r w:rsidRPr="009F0E6E">
              <w:rPr>
                <w:rFonts w:ascii="Arial" w:hAnsi="Arial" w:cs="Arial"/>
                <w:color w:val="333333"/>
                <w:sz w:val="18"/>
                <w:szCs w:val="18"/>
              </w:rPr>
              <w:instrText xml:space="preserve"> INCLUDEPICTURE "/var/folders/g4/0qwcmrfs2wx8zdlbbjcm3vh40000gn/T/com.microsoft.Word/WebArchiveCopyPasteTempFiles/datadock-logo.png" \* MERGEFORMATINET </w:instrText>
            </w:r>
            <w:r w:rsidRPr="009F0E6E">
              <w:rPr>
                <w:rFonts w:ascii="Arial" w:hAnsi="Arial" w:cs="Arial"/>
                <w:color w:val="333333"/>
                <w:sz w:val="18"/>
                <w:szCs w:val="18"/>
              </w:rPr>
              <w:fldChar w:fldCharType="separate"/>
            </w:r>
            <w:r w:rsidRPr="005E07DD">
              <w:rPr>
                <w:rFonts w:ascii="Arial" w:hAnsi="Arial" w:cs="Arial"/>
                <w:noProof/>
                <w:color w:val="333333"/>
                <w:sz w:val="18"/>
                <w:szCs w:val="18"/>
              </w:rPr>
              <w:drawing>
                <wp:inline distT="0" distB="0" distL="0" distR="0" wp14:anchorId="5D7AE473" wp14:editId="4E9AF9A7">
                  <wp:extent cx="1232807" cy="244929"/>
                  <wp:effectExtent l="0" t="0" r="0" b="0"/>
                  <wp:docPr id="21" name="Image 6" descr="datadoc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descr="datadock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5797" cy="275324"/>
                          </a:xfrm>
                          <a:prstGeom prst="rect">
                            <a:avLst/>
                          </a:prstGeom>
                          <a:noFill/>
                          <a:ln>
                            <a:noFill/>
                          </a:ln>
                        </pic:spPr>
                      </pic:pic>
                    </a:graphicData>
                  </a:graphic>
                </wp:inline>
              </w:drawing>
            </w:r>
            <w:r w:rsidRPr="009F0E6E">
              <w:rPr>
                <w:rFonts w:ascii="Arial" w:hAnsi="Arial" w:cs="Arial"/>
                <w:color w:val="333333"/>
                <w:sz w:val="18"/>
                <w:szCs w:val="18"/>
              </w:rPr>
              <w:fldChar w:fldCharType="end"/>
            </w:r>
            <w:r>
              <w:rPr>
                <w:rFonts w:ascii="Arial" w:hAnsi="Arial" w:cs="Arial"/>
                <w:color w:val="333333"/>
                <w:sz w:val="18"/>
                <w:szCs w:val="18"/>
              </w:rPr>
              <w:t xml:space="preserve"> &amp; </w:t>
            </w:r>
            <w:r>
              <w:fldChar w:fldCharType="begin"/>
            </w:r>
            <w:r>
              <w:instrText xml:space="preserve"> INCLUDEPICTURE "/var/folders/g4/0qwcmrfs2wx8zdlbbjcm3vh40000gn/T/com.microsoft.Word/WebArchiveCopyPasteTempFiles/page1image7113568" \* MERGEFORMATINET </w:instrText>
            </w:r>
            <w:r>
              <w:fldChar w:fldCharType="separate"/>
            </w:r>
            <w:r>
              <w:rPr>
                <w:noProof/>
              </w:rPr>
              <w:drawing>
                <wp:inline distT="0" distB="0" distL="0" distR="0" wp14:anchorId="2A684865" wp14:editId="7DAE2487">
                  <wp:extent cx="1118326" cy="228600"/>
                  <wp:effectExtent l="0" t="0" r="0" b="0"/>
                  <wp:docPr id="23" name="Image 23" descr="page1image711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113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487" cy="229451"/>
                          </a:xfrm>
                          <a:prstGeom prst="rect">
                            <a:avLst/>
                          </a:prstGeom>
                          <a:noFill/>
                          <a:ln>
                            <a:noFill/>
                          </a:ln>
                        </pic:spPr>
                      </pic:pic>
                    </a:graphicData>
                  </a:graphic>
                </wp:inline>
              </w:drawing>
            </w:r>
            <w:r>
              <w:fldChar w:fldCharType="end"/>
            </w:r>
          </w:p>
        </w:tc>
        <w:tc>
          <w:tcPr>
            <w:tcW w:w="4384" w:type="dxa"/>
          </w:tcPr>
          <w:p w14:paraId="1E4A3DC4" w14:textId="77777777" w:rsidR="000F0CD8" w:rsidRDefault="000F0CD8" w:rsidP="005C38FD">
            <w:pPr>
              <w:ind w:right="480"/>
            </w:pPr>
          </w:p>
          <w:p w14:paraId="213041E6" w14:textId="4DD3985A" w:rsidR="000F0CD8" w:rsidRDefault="00AA6A03" w:rsidP="00AA6A03">
            <w:pPr>
              <w:ind w:right="480"/>
              <w:jc w:val="center"/>
            </w:pPr>
            <w:r>
              <w:rPr>
                <w:noProof/>
              </w:rPr>
              <w:drawing>
                <wp:inline distT="0" distB="0" distL="0" distR="0" wp14:anchorId="49888E62" wp14:editId="0D078278">
                  <wp:extent cx="2892448" cy="1429385"/>
                  <wp:effectExtent l="0" t="0" r="317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354" cy="1434775"/>
                          </a:xfrm>
                          <a:prstGeom prst="rect">
                            <a:avLst/>
                          </a:prstGeom>
                        </pic:spPr>
                      </pic:pic>
                    </a:graphicData>
                  </a:graphic>
                </wp:inline>
              </w:drawing>
            </w:r>
          </w:p>
          <w:p w14:paraId="535CE926" w14:textId="77777777" w:rsidR="000F0CD8" w:rsidRDefault="000F0CD8" w:rsidP="005C38FD"/>
        </w:tc>
      </w:tr>
    </w:tbl>
    <w:p w14:paraId="14E656D5" w14:textId="77777777" w:rsidR="000F0CD8" w:rsidRDefault="000F0CD8" w:rsidP="000F0CD8"/>
    <w:p w14:paraId="639DDD61" w14:textId="1926F215" w:rsidR="000F0CD8" w:rsidRPr="00296F0F" w:rsidRDefault="000F0CD8" w:rsidP="000F0CD8">
      <w:pPr>
        <w:jc w:val="center"/>
        <w:rPr>
          <w:rFonts w:ascii="Arial" w:hAnsi="Arial" w:cs="Arial"/>
          <w:sz w:val="28"/>
          <w:szCs w:val="28"/>
        </w:rPr>
      </w:pPr>
      <w:r w:rsidRPr="00296F0F">
        <w:rPr>
          <w:rFonts w:ascii="Arial" w:hAnsi="Arial" w:cs="Arial"/>
          <w:b/>
          <w:sz w:val="28"/>
          <w:szCs w:val="28"/>
        </w:rPr>
        <w:t>Stages de Marouflage Japonais</w:t>
      </w:r>
      <w:r w:rsidRPr="00296F0F">
        <w:rPr>
          <w:rFonts w:ascii="Arial" w:hAnsi="Arial" w:cs="Arial"/>
          <w:sz w:val="28"/>
          <w:szCs w:val="28"/>
        </w:rPr>
        <w:t xml:space="preserve"> </w:t>
      </w:r>
      <w:proofErr w:type="spellStart"/>
      <w:r w:rsidRPr="00296F0F">
        <w:rPr>
          <w:rFonts w:ascii="Arial" w:hAnsi="Arial" w:cs="Arial"/>
          <w:i/>
          <w:sz w:val="28"/>
          <w:szCs w:val="28"/>
        </w:rPr>
        <w:t>Ura-uchi</w:t>
      </w:r>
      <w:proofErr w:type="spellEnd"/>
      <w:r w:rsidRPr="00296F0F">
        <w:rPr>
          <w:rFonts w:ascii="Arial" w:hAnsi="Arial" w:cs="Arial"/>
          <w:i/>
          <w:sz w:val="28"/>
          <w:szCs w:val="28"/>
        </w:rPr>
        <w:t xml:space="preserve"> </w:t>
      </w:r>
      <w:r w:rsidRPr="00296F0F">
        <w:rPr>
          <w:rFonts w:ascii="Arial" w:hAnsi="Arial" w:cs="Arial"/>
          <w:sz w:val="28"/>
          <w:szCs w:val="28"/>
        </w:rPr>
        <w:t>Papiers d’Extrême Orient.</w:t>
      </w:r>
    </w:p>
    <w:p w14:paraId="0621DFCE" w14:textId="5C93A2F2" w:rsidR="00741C8E" w:rsidRDefault="00741C8E" w:rsidP="000F0CD8">
      <w:pPr>
        <w:jc w:val="center"/>
        <w:rPr>
          <w:rFonts w:ascii="Arial" w:hAnsi="Arial" w:cs="Arial"/>
        </w:rPr>
      </w:pPr>
    </w:p>
    <w:p w14:paraId="26DF1833" w14:textId="240BEF8E" w:rsidR="00741C8E" w:rsidRPr="00741C8E" w:rsidRDefault="00741C8E" w:rsidP="00741C8E">
      <w:pPr>
        <w:rPr>
          <w:rFonts w:ascii="Arial" w:hAnsi="Arial" w:cs="Arial"/>
          <w:b/>
          <w:bCs/>
        </w:rPr>
      </w:pPr>
      <w:r w:rsidRPr="00741C8E">
        <w:rPr>
          <w:rFonts w:ascii="Arial" w:hAnsi="Arial" w:cs="Arial"/>
          <w:b/>
          <w:bCs/>
        </w:rPr>
        <w:t>Février 2022</w:t>
      </w:r>
    </w:p>
    <w:p w14:paraId="287351E3" w14:textId="0891E0A3" w:rsidR="00741C8E" w:rsidRDefault="00741C8E" w:rsidP="00741C8E">
      <w:pPr>
        <w:rPr>
          <w:rFonts w:ascii="Arial" w:hAnsi="Arial" w:cs="Arial"/>
        </w:rPr>
      </w:pPr>
      <w:r w:rsidRPr="000F0CD8">
        <w:rPr>
          <w:rFonts w:ascii="Arial" w:hAnsi="Arial" w:cs="Arial"/>
        </w:rPr>
        <w:t>Module 1</w:t>
      </w:r>
      <w:r>
        <w:rPr>
          <w:rFonts w:ascii="Arial" w:hAnsi="Arial" w:cs="Arial"/>
        </w:rPr>
        <w:t xml:space="preserve">  Samedi 26 de 9h à 13h30 </w:t>
      </w:r>
    </w:p>
    <w:p w14:paraId="78F1E0B7" w14:textId="5F638004" w:rsidR="00741C8E" w:rsidRDefault="00741C8E" w:rsidP="00741C8E">
      <w:pPr>
        <w:rPr>
          <w:rFonts w:ascii="Arial" w:hAnsi="Arial" w:cs="Arial"/>
        </w:rPr>
      </w:pPr>
      <w:r w:rsidRPr="000F0CD8">
        <w:rPr>
          <w:rFonts w:ascii="Arial" w:hAnsi="Arial" w:cs="Arial"/>
        </w:rPr>
        <w:t xml:space="preserve">Module </w:t>
      </w:r>
      <w:r>
        <w:rPr>
          <w:rFonts w:ascii="Arial" w:hAnsi="Arial" w:cs="Arial"/>
        </w:rPr>
        <w:t>2  Dimanche 27 de 9h à 13h30</w:t>
      </w:r>
    </w:p>
    <w:p w14:paraId="0732F924" w14:textId="498C8BD5" w:rsidR="00741C8E" w:rsidRDefault="00741C8E" w:rsidP="00741C8E">
      <w:pPr>
        <w:rPr>
          <w:rFonts w:ascii="Arial" w:hAnsi="Arial" w:cs="Arial"/>
        </w:rPr>
      </w:pPr>
    </w:p>
    <w:p w14:paraId="3A42AE53" w14:textId="3065EB27" w:rsidR="000F0CD8" w:rsidRPr="00296F0F" w:rsidRDefault="00741C8E" w:rsidP="00741C8E">
      <w:pPr>
        <w:rPr>
          <w:rFonts w:ascii="Arial" w:hAnsi="Arial" w:cs="Arial"/>
          <w:b/>
          <w:bCs/>
        </w:rPr>
      </w:pPr>
      <w:r w:rsidRPr="00296F0F">
        <w:rPr>
          <w:rFonts w:ascii="Arial" w:hAnsi="Arial" w:cs="Arial"/>
          <w:b/>
          <w:bCs/>
        </w:rPr>
        <w:t>Mars 2022</w:t>
      </w:r>
    </w:p>
    <w:p w14:paraId="0064D54D" w14:textId="2D1729E2" w:rsidR="000F0CD8" w:rsidRPr="000F0CD8" w:rsidRDefault="00A838ED" w:rsidP="000F0CD8">
      <w:pPr>
        <w:rPr>
          <w:rFonts w:ascii="Arial" w:hAnsi="Arial" w:cs="Arial"/>
        </w:rPr>
      </w:pPr>
      <w:r w:rsidRPr="000F0CD8">
        <w:rPr>
          <w:rFonts w:ascii="Arial" w:hAnsi="Arial" w:cs="Arial"/>
        </w:rPr>
        <w:t>Module 1</w:t>
      </w:r>
      <w:r>
        <w:rPr>
          <w:rFonts w:ascii="Arial" w:hAnsi="Arial" w:cs="Arial"/>
        </w:rPr>
        <w:t xml:space="preserve">  </w:t>
      </w:r>
      <w:r w:rsidR="000F0CD8" w:rsidRPr="000F0CD8">
        <w:rPr>
          <w:rFonts w:ascii="Arial" w:hAnsi="Arial" w:cs="Arial"/>
        </w:rPr>
        <w:t xml:space="preserve">Vendredi </w:t>
      </w:r>
      <w:r w:rsidR="00741C8E">
        <w:rPr>
          <w:rFonts w:ascii="Arial" w:hAnsi="Arial" w:cs="Arial"/>
        </w:rPr>
        <w:t xml:space="preserve">25 </w:t>
      </w:r>
      <w:r w:rsidR="000F0CD8" w:rsidRPr="000F0CD8">
        <w:rPr>
          <w:rFonts w:ascii="Arial" w:hAnsi="Arial" w:cs="Arial"/>
        </w:rPr>
        <w:t xml:space="preserve">ou Dimanche </w:t>
      </w:r>
      <w:r w:rsidR="00741C8E">
        <w:rPr>
          <w:rFonts w:ascii="Arial" w:hAnsi="Arial" w:cs="Arial"/>
        </w:rPr>
        <w:t>27</w:t>
      </w:r>
      <w:r w:rsidR="000F0CD8" w:rsidRPr="000F0CD8">
        <w:rPr>
          <w:rFonts w:ascii="Arial" w:hAnsi="Arial" w:cs="Arial"/>
        </w:rPr>
        <w:t xml:space="preserve"> de 8h à 12h30 </w:t>
      </w:r>
    </w:p>
    <w:p w14:paraId="37579E13" w14:textId="756D85CF" w:rsidR="000F0CD8" w:rsidRPr="000F0CD8" w:rsidRDefault="00A838ED" w:rsidP="000F0CD8">
      <w:pPr>
        <w:rPr>
          <w:rFonts w:ascii="Arial" w:hAnsi="Arial" w:cs="Arial"/>
        </w:rPr>
      </w:pPr>
      <w:r w:rsidRPr="000F0CD8">
        <w:rPr>
          <w:rFonts w:ascii="Arial" w:hAnsi="Arial" w:cs="Arial"/>
        </w:rPr>
        <w:t>Module 2</w:t>
      </w:r>
      <w:r>
        <w:rPr>
          <w:rFonts w:ascii="Arial" w:hAnsi="Arial" w:cs="Arial"/>
        </w:rPr>
        <w:t xml:space="preserve">  </w:t>
      </w:r>
      <w:r w:rsidR="000F0CD8" w:rsidRPr="000F0CD8">
        <w:rPr>
          <w:rFonts w:ascii="Arial" w:hAnsi="Arial" w:cs="Arial"/>
        </w:rPr>
        <w:t xml:space="preserve">Vendredi </w:t>
      </w:r>
      <w:r w:rsidR="00741C8E">
        <w:rPr>
          <w:rFonts w:ascii="Arial" w:hAnsi="Arial" w:cs="Arial"/>
        </w:rPr>
        <w:t>25</w:t>
      </w:r>
      <w:r w:rsidR="000F0CD8" w:rsidRPr="000F0CD8">
        <w:rPr>
          <w:rFonts w:ascii="Arial" w:hAnsi="Arial" w:cs="Arial"/>
        </w:rPr>
        <w:t xml:space="preserve"> ou Dimanche </w:t>
      </w:r>
      <w:r w:rsidR="00741C8E">
        <w:rPr>
          <w:rFonts w:ascii="Arial" w:hAnsi="Arial" w:cs="Arial"/>
        </w:rPr>
        <w:t>27</w:t>
      </w:r>
      <w:r w:rsidR="000F0CD8" w:rsidRPr="000F0CD8">
        <w:rPr>
          <w:rFonts w:ascii="Arial" w:hAnsi="Arial" w:cs="Arial"/>
        </w:rPr>
        <w:t xml:space="preserve"> de 14h à 18h30 </w:t>
      </w:r>
    </w:p>
    <w:p w14:paraId="37581419" w14:textId="4781BF58" w:rsidR="000F0CD8" w:rsidRPr="000F0CD8" w:rsidRDefault="00A838ED" w:rsidP="000F0CD8">
      <w:pPr>
        <w:rPr>
          <w:rFonts w:ascii="Arial" w:hAnsi="Arial" w:cs="Arial"/>
        </w:rPr>
      </w:pPr>
      <w:r w:rsidRPr="000F0CD8">
        <w:rPr>
          <w:rFonts w:ascii="Arial" w:hAnsi="Arial" w:cs="Arial"/>
        </w:rPr>
        <w:t xml:space="preserve">Module </w:t>
      </w:r>
      <w:r>
        <w:rPr>
          <w:rFonts w:ascii="Arial" w:hAnsi="Arial" w:cs="Arial"/>
        </w:rPr>
        <w:t xml:space="preserve">3  </w:t>
      </w:r>
      <w:r w:rsidR="000F0CD8" w:rsidRPr="000F0CD8">
        <w:rPr>
          <w:rFonts w:ascii="Arial" w:hAnsi="Arial" w:cs="Arial"/>
        </w:rPr>
        <w:t xml:space="preserve">Samedi </w:t>
      </w:r>
      <w:r w:rsidR="00741C8E">
        <w:rPr>
          <w:rFonts w:ascii="Arial" w:hAnsi="Arial" w:cs="Arial"/>
        </w:rPr>
        <w:t>26</w:t>
      </w:r>
      <w:r w:rsidR="000F0CD8" w:rsidRPr="000F0CD8">
        <w:rPr>
          <w:rFonts w:ascii="Arial" w:hAnsi="Arial" w:cs="Arial"/>
        </w:rPr>
        <w:t xml:space="preserve"> ou Lundi </w:t>
      </w:r>
      <w:r w:rsidR="00741C8E">
        <w:rPr>
          <w:rFonts w:ascii="Arial" w:hAnsi="Arial" w:cs="Arial"/>
        </w:rPr>
        <w:t>28</w:t>
      </w:r>
      <w:r w:rsidR="000F0CD8" w:rsidRPr="000F0CD8">
        <w:rPr>
          <w:rFonts w:ascii="Arial" w:hAnsi="Arial" w:cs="Arial"/>
        </w:rPr>
        <w:t xml:space="preserve"> de 8h à 12h30 </w:t>
      </w:r>
    </w:p>
    <w:p w14:paraId="4907D919" w14:textId="6D4FAF13" w:rsidR="000F0CD8" w:rsidRPr="000F0CD8" w:rsidRDefault="00A838ED" w:rsidP="000F0CD8">
      <w:pPr>
        <w:rPr>
          <w:rFonts w:ascii="Arial" w:hAnsi="Arial" w:cs="Arial"/>
        </w:rPr>
      </w:pPr>
      <w:r w:rsidRPr="000F0CD8">
        <w:rPr>
          <w:rFonts w:ascii="Arial" w:hAnsi="Arial" w:cs="Arial"/>
        </w:rPr>
        <w:t>Module 4</w:t>
      </w:r>
      <w:r>
        <w:rPr>
          <w:rFonts w:ascii="Arial" w:hAnsi="Arial" w:cs="Arial"/>
        </w:rPr>
        <w:t xml:space="preserve">  </w:t>
      </w:r>
      <w:r w:rsidR="000F0CD8" w:rsidRPr="000F0CD8">
        <w:rPr>
          <w:rFonts w:ascii="Arial" w:hAnsi="Arial" w:cs="Arial"/>
        </w:rPr>
        <w:t>Samedi 2</w:t>
      </w:r>
      <w:r w:rsidR="00741C8E">
        <w:rPr>
          <w:rFonts w:ascii="Arial" w:hAnsi="Arial" w:cs="Arial"/>
        </w:rPr>
        <w:t xml:space="preserve">6 </w:t>
      </w:r>
      <w:r w:rsidR="000F0CD8" w:rsidRPr="000F0CD8">
        <w:rPr>
          <w:rFonts w:ascii="Arial" w:hAnsi="Arial" w:cs="Arial"/>
        </w:rPr>
        <w:t xml:space="preserve">ou Lundi </w:t>
      </w:r>
      <w:r w:rsidR="00741C8E">
        <w:rPr>
          <w:rFonts w:ascii="Arial" w:hAnsi="Arial" w:cs="Arial"/>
        </w:rPr>
        <w:t>28</w:t>
      </w:r>
      <w:r w:rsidR="000F0CD8" w:rsidRPr="000F0CD8">
        <w:rPr>
          <w:rFonts w:ascii="Arial" w:hAnsi="Arial" w:cs="Arial"/>
        </w:rPr>
        <w:t xml:space="preserve"> de 14h à 18h30 </w:t>
      </w:r>
    </w:p>
    <w:p w14:paraId="793A6CB8" w14:textId="097F399E" w:rsidR="000F0CD8" w:rsidRDefault="00A838ED" w:rsidP="000F0CD8">
      <w:pPr>
        <w:rPr>
          <w:rFonts w:ascii="Arial" w:hAnsi="Arial" w:cs="Arial"/>
        </w:rPr>
      </w:pPr>
      <w:r w:rsidRPr="000F0CD8">
        <w:rPr>
          <w:rFonts w:ascii="Arial" w:hAnsi="Arial" w:cs="Arial"/>
        </w:rPr>
        <w:t>Module 5</w:t>
      </w:r>
      <w:r>
        <w:rPr>
          <w:rFonts w:ascii="Arial" w:hAnsi="Arial" w:cs="Arial"/>
        </w:rPr>
        <w:t xml:space="preserve">  </w:t>
      </w:r>
      <w:r w:rsidR="000F0CD8" w:rsidRPr="000F0CD8">
        <w:rPr>
          <w:rFonts w:ascii="Arial" w:hAnsi="Arial" w:cs="Arial"/>
        </w:rPr>
        <w:t xml:space="preserve">Mardi </w:t>
      </w:r>
      <w:r w:rsidR="00741C8E">
        <w:rPr>
          <w:rFonts w:ascii="Arial" w:hAnsi="Arial" w:cs="Arial"/>
        </w:rPr>
        <w:t>29</w:t>
      </w:r>
      <w:r w:rsidR="000F0CD8" w:rsidRPr="000F0CD8">
        <w:rPr>
          <w:rFonts w:ascii="Arial" w:hAnsi="Arial" w:cs="Arial"/>
        </w:rPr>
        <w:t xml:space="preserve"> de </w:t>
      </w:r>
      <w:r w:rsidR="000F0CD8">
        <w:rPr>
          <w:rFonts w:ascii="Arial" w:hAnsi="Arial" w:cs="Arial"/>
        </w:rPr>
        <w:t>9</w:t>
      </w:r>
      <w:r w:rsidR="000F0CD8" w:rsidRPr="000F0CD8">
        <w:rPr>
          <w:rFonts w:ascii="Arial" w:hAnsi="Arial" w:cs="Arial"/>
        </w:rPr>
        <w:t>h à1</w:t>
      </w:r>
      <w:r w:rsidR="000F0CD8">
        <w:rPr>
          <w:rFonts w:ascii="Arial" w:hAnsi="Arial" w:cs="Arial"/>
        </w:rPr>
        <w:t>3</w:t>
      </w:r>
      <w:r w:rsidR="000F0CD8" w:rsidRPr="000F0CD8">
        <w:rPr>
          <w:rFonts w:ascii="Arial" w:hAnsi="Arial" w:cs="Arial"/>
        </w:rPr>
        <w:t xml:space="preserve">h30 </w:t>
      </w:r>
    </w:p>
    <w:p w14:paraId="732825BE" w14:textId="16EB2BBC" w:rsidR="000F0CD8" w:rsidRDefault="000F0CD8" w:rsidP="000F0CD8">
      <w:pPr>
        <w:rPr>
          <w:rFonts w:ascii="Arial" w:hAnsi="Arial" w:cs="Arial"/>
          <w:sz w:val="18"/>
          <w:szCs w:val="18"/>
        </w:rPr>
      </w:pPr>
    </w:p>
    <w:p w14:paraId="0F28E3CC" w14:textId="56F97DA6" w:rsidR="00741C8E" w:rsidRPr="006A648B" w:rsidRDefault="00741C8E" w:rsidP="000F0CD8">
      <w:pPr>
        <w:rPr>
          <w:rFonts w:ascii="Arial" w:hAnsi="Arial" w:cs="Arial"/>
        </w:rPr>
      </w:pPr>
      <w:r w:rsidRPr="006A648B">
        <w:rPr>
          <w:rFonts w:ascii="Arial" w:hAnsi="Arial" w:cs="Arial"/>
        </w:rPr>
        <w:t>L</w:t>
      </w:r>
      <w:r w:rsidR="006A648B" w:rsidRPr="006A648B">
        <w:rPr>
          <w:rFonts w:ascii="Arial" w:hAnsi="Arial" w:cs="Arial"/>
        </w:rPr>
        <w:t xml:space="preserve">a règlementation </w:t>
      </w:r>
      <w:proofErr w:type="spellStart"/>
      <w:r w:rsidR="006A648B" w:rsidRPr="006A648B">
        <w:rPr>
          <w:rFonts w:ascii="Arial" w:hAnsi="Arial" w:cs="Arial"/>
        </w:rPr>
        <w:t>Covid</w:t>
      </w:r>
      <w:proofErr w:type="spellEnd"/>
      <w:r w:rsidR="006A648B" w:rsidRPr="006A648B">
        <w:rPr>
          <w:rFonts w:ascii="Arial" w:hAnsi="Arial" w:cs="Arial"/>
        </w:rPr>
        <w:t xml:space="preserve"> en vigueur à ces dates sera à respecter impérativement.</w:t>
      </w:r>
    </w:p>
    <w:p w14:paraId="663CF1DE" w14:textId="77537AB6" w:rsidR="000F0CD8" w:rsidRDefault="006A648B" w:rsidP="000F0CD8">
      <w:pPr>
        <w:rPr>
          <w:rFonts w:ascii="Arial" w:hAnsi="Arial" w:cs="Arial"/>
        </w:rPr>
      </w:pPr>
      <w:r w:rsidRPr="006A648B">
        <w:rPr>
          <w:rFonts w:ascii="Arial" w:hAnsi="Arial" w:cs="Arial"/>
        </w:rPr>
        <w:t>Les stages sont limités à 4 personnes par Module.</w:t>
      </w:r>
    </w:p>
    <w:p w14:paraId="5897898F" w14:textId="48850D16" w:rsidR="009A5A6A" w:rsidRDefault="009A5A6A" w:rsidP="000F0CD8">
      <w:pPr>
        <w:rPr>
          <w:rFonts w:ascii="Arial" w:hAnsi="Arial" w:cs="Arial"/>
        </w:rPr>
      </w:pPr>
    </w:p>
    <w:p w14:paraId="470B43AB" w14:textId="0D394701" w:rsidR="009A5A6A" w:rsidRDefault="009A5A6A" w:rsidP="009A5A6A">
      <w:pPr>
        <w:rPr>
          <w:rFonts w:ascii="Arial" w:hAnsi="Arial" w:cs="Arial"/>
          <w:color w:val="000000" w:themeColor="text1"/>
          <w:shd w:val="clear" w:color="auto" w:fill="FFFFFF"/>
        </w:rPr>
      </w:pPr>
      <w:r w:rsidRPr="009A5A6A">
        <w:rPr>
          <w:rFonts w:ascii="Arial" w:hAnsi="Arial" w:cs="Arial"/>
          <w:color w:val="000000" w:themeColor="text1"/>
          <w:shd w:val="clear" w:color="auto" w:fill="FFFFFF"/>
        </w:rPr>
        <w:t>Ces stages s’adresse à̀ toutes personnes aimant et travaillant avec le papier, aussi bien les professionnels des arts plastiques que les artistes en arts graphiques, restaurateur de papiers, calligraphes, peintres, graphistes, designer, graveurs, relieurs, encadreurs, plasticiens, artistes, photographes, etc.</w:t>
      </w:r>
    </w:p>
    <w:p w14:paraId="69659C4C" w14:textId="7A29EC84" w:rsidR="00267AC5" w:rsidRDefault="00267AC5" w:rsidP="009A5A6A">
      <w:pPr>
        <w:rPr>
          <w:rFonts w:ascii="Arial" w:hAnsi="Arial" w:cs="Arial"/>
          <w:color w:val="000000" w:themeColor="text1"/>
          <w:shd w:val="clear" w:color="auto" w:fill="FFFFFF"/>
        </w:rPr>
      </w:pPr>
    </w:p>
    <w:p w14:paraId="70A49CE7" w14:textId="7B47D571" w:rsidR="00EA38AD" w:rsidRPr="008D3C3C" w:rsidRDefault="00EA38AD" w:rsidP="00EA38AD">
      <w:pPr>
        <w:rPr>
          <w:rFonts w:ascii="Arial" w:hAnsi="Arial" w:cs="Arial"/>
          <w:color w:val="000000" w:themeColor="text1"/>
        </w:rPr>
      </w:pPr>
      <w:r w:rsidRPr="00EA38AD">
        <w:rPr>
          <w:rFonts w:ascii="Arial" w:hAnsi="Arial" w:cs="Arial"/>
          <w:color w:val="000000" w:themeColor="text1"/>
          <w:shd w:val="clear" w:color="auto" w:fill="FFFFFF"/>
        </w:rPr>
        <w:t>Le contenu et</w:t>
      </w:r>
      <w:r w:rsidR="005C4589">
        <w:rPr>
          <w:rFonts w:ascii="Arial" w:hAnsi="Arial" w:cs="Arial"/>
          <w:color w:val="000000" w:themeColor="text1"/>
          <w:shd w:val="clear" w:color="auto" w:fill="FFFFFF"/>
        </w:rPr>
        <w:t xml:space="preserve"> </w:t>
      </w:r>
      <w:r w:rsidRPr="00EA38AD">
        <w:rPr>
          <w:rFonts w:ascii="Arial" w:hAnsi="Arial" w:cs="Arial"/>
          <w:color w:val="000000" w:themeColor="text1"/>
          <w:shd w:val="clear" w:color="auto" w:fill="FFFFFF"/>
        </w:rPr>
        <w:t>forme de ces programmes pédagogiques sont protégés et ne peuvent être utilisés sans le consentement de l’auteur</w:t>
      </w:r>
      <w:r w:rsidR="005C4589">
        <w:rPr>
          <w:rFonts w:ascii="Arial" w:hAnsi="Arial" w:cs="Arial"/>
          <w:color w:val="000000" w:themeColor="text1"/>
          <w:shd w:val="clear" w:color="auto" w:fill="FFFFFF"/>
        </w:rPr>
        <w:t xml:space="preserve">. Protection juridique </w:t>
      </w:r>
      <w:r w:rsidR="005C4589" w:rsidRPr="001A0701">
        <w:fldChar w:fldCharType="begin"/>
      </w:r>
      <w:r w:rsidR="005C4589" w:rsidRPr="001A0701">
        <w:instrText xml:space="preserve"> INCLUDEPICTURE "/var/folders/g4/0qwcmrfs2wx8zdlbbjcm3vh40000gn/T/com.microsoft.Word/WebArchiveCopyPasteTempFiles/logo-color.png" \* MERGEFORMATINET </w:instrText>
      </w:r>
      <w:r w:rsidR="005C4589" w:rsidRPr="001A0701">
        <w:fldChar w:fldCharType="separate"/>
      </w:r>
      <w:r w:rsidR="005C4589" w:rsidRPr="001A0701">
        <w:rPr>
          <w:noProof/>
        </w:rPr>
        <w:drawing>
          <wp:inline distT="0" distB="0" distL="0" distR="0" wp14:anchorId="77A30697" wp14:editId="6ECC5B3C">
            <wp:extent cx="777805" cy="157941"/>
            <wp:effectExtent l="0" t="0" r="0" b="0"/>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50" cy="182460"/>
                    </a:xfrm>
                    <a:prstGeom prst="rect">
                      <a:avLst/>
                    </a:prstGeom>
                    <a:noFill/>
                    <a:ln>
                      <a:noFill/>
                    </a:ln>
                  </pic:spPr>
                </pic:pic>
              </a:graphicData>
            </a:graphic>
          </wp:inline>
        </w:drawing>
      </w:r>
      <w:r w:rsidR="005C4589" w:rsidRPr="001A0701">
        <w:fldChar w:fldCharType="end"/>
      </w:r>
      <w:r w:rsidRPr="00EA38AD">
        <w:rPr>
          <w:rFonts w:ascii="Arial" w:hAnsi="Arial" w:cs="Arial"/>
          <w:color w:val="000000" w:themeColor="text1"/>
          <w:shd w:val="clear" w:color="auto" w:fill="FFFFFF"/>
        </w:rPr>
        <w:t>.</w:t>
      </w:r>
    </w:p>
    <w:p w14:paraId="4740AAF4" w14:textId="77777777" w:rsidR="006A648B" w:rsidRPr="000F0CD8" w:rsidRDefault="006A648B" w:rsidP="000F0CD8">
      <w:pPr>
        <w:rPr>
          <w:rFonts w:ascii="Arial" w:hAnsi="Arial" w:cs="Arial"/>
        </w:rPr>
      </w:pPr>
    </w:p>
    <w:p w14:paraId="4B17B7A0" w14:textId="77777777" w:rsidR="000F0CD8" w:rsidRPr="000F0CD8" w:rsidRDefault="000F0CD8" w:rsidP="000F0CD8">
      <w:pPr>
        <w:rPr>
          <w:rFonts w:ascii="Arial" w:hAnsi="Arial" w:cs="Arial"/>
          <w:i/>
          <w:color w:val="262626" w:themeColor="text1" w:themeTint="D9"/>
        </w:rPr>
      </w:pPr>
      <w:r w:rsidRPr="000F0CD8">
        <w:rPr>
          <w:rFonts w:ascii="Arial" w:hAnsi="Arial" w:cs="Arial"/>
          <w:i/>
          <w:color w:val="262626" w:themeColor="text1" w:themeTint="D9"/>
        </w:rPr>
        <w:t>« Dans la continuité graphique</w:t>
      </w:r>
      <w:r w:rsidRPr="00CE1160">
        <w:rPr>
          <w:rFonts w:ascii="Arial" w:hAnsi="Arial" w:cs="Arial"/>
          <w:i/>
          <w:color w:val="262626" w:themeColor="text1" w:themeTint="D9"/>
          <w:sz w:val="13"/>
          <w:szCs w:val="13"/>
        </w:rPr>
        <w:t xml:space="preserve"> </w:t>
      </w:r>
      <w:r w:rsidRPr="000F0CD8">
        <w:rPr>
          <w:rFonts w:ascii="Arial" w:hAnsi="Arial" w:cs="Arial"/>
          <w:i/>
          <w:color w:val="262626" w:themeColor="text1" w:themeTint="D9"/>
        </w:rPr>
        <w:t xml:space="preserve">d’une calligraphie ou d’une peinture </w:t>
      </w:r>
      <w:proofErr w:type="spellStart"/>
      <w:r w:rsidRPr="000F0CD8">
        <w:rPr>
          <w:rFonts w:ascii="Arial" w:hAnsi="Arial" w:cs="Arial"/>
          <w:i/>
          <w:color w:val="262626" w:themeColor="text1" w:themeTint="D9"/>
        </w:rPr>
        <w:t>Sumi</w:t>
      </w:r>
      <w:proofErr w:type="spellEnd"/>
      <w:r w:rsidRPr="000F0CD8">
        <w:rPr>
          <w:rFonts w:ascii="Arial" w:hAnsi="Arial" w:cs="Arial"/>
          <w:i/>
          <w:color w:val="262626" w:themeColor="text1" w:themeTint="D9"/>
        </w:rPr>
        <w:t>-é réalisées sur un papier de type Washi, c’est la première opération qui permet de révéler la subtilité de l’encre et de son support.</w:t>
      </w:r>
    </w:p>
    <w:p w14:paraId="67EC5721" w14:textId="77777777" w:rsidR="000F0CD8" w:rsidRPr="000F0CD8" w:rsidRDefault="000F0CD8" w:rsidP="000F0CD8">
      <w:pPr>
        <w:rPr>
          <w:rFonts w:ascii="Arial" w:hAnsi="Arial" w:cs="Arial"/>
          <w:i/>
          <w:color w:val="262626" w:themeColor="text1" w:themeTint="D9"/>
        </w:rPr>
      </w:pPr>
      <w:r w:rsidRPr="000F0CD8">
        <w:rPr>
          <w:rFonts w:ascii="Arial" w:hAnsi="Arial" w:cs="Arial"/>
          <w:i/>
          <w:color w:val="262626" w:themeColor="text1" w:themeTint="D9"/>
        </w:rPr>
        <w:t>Lors de la mise en œuvre, le papier sous l’espace du trait du pinceau se rétracte en séchant, ceci est dû à l’importante quantité d’eau contenue dans l’encre.  </w:t>
      </w:r>
    </w:p>
    <w:p w14:paraId="70D77D4E" w14:textId="77777777" w:rsidR="000F0CD8" w:rsidRPr="000F0CD8" w:rsidRDefault="000F0CD8" w:rsidP="000F0CD8">
      <w:pPr>
        <w:rPr>
          <w:rFonts w:ascii="Arial" w:hAnsi="Arial" w:cs="Arial"/>
          <w:i/>
          <w:color w:val="262626" w:themeColor="text1" w:themeTint="D9"/>
        </w:rPr>
      </w:pPr>
      <w:r w:rsidRPr="000F0CD8">
        <w:rPr>
          <w:rFonts w:ascii="Arial" w:hAnsi="Arial" w:cs="Arial"/>
          <w:i/>
          <w:color w:val="262626" w:themeColor="text1" w:themeTint="D9"/>
        </w:rPr>
        <w:t>L’opération très délicate de doublage ‘’</w:t>
      </w:r>
      <w:proofErr w:type="spellStart"/>
      <w:r w:rsidRPr="000F0CD8">
        <w:rPr>
          <w:rFonts w:ascii="Arial" w:hAnsi="Arial" w:cs="Arial"/>
          <w:i/>
          <w:color w:val="262626" w:themeColor="text1" w:themeTint="D9"/>
        </w:rPr>
        <w:t>Ura-uchi</w:t>
      </w:r>
      <w:proofErr w:type="spellEnd"/>
      <w:r w:rsidRPr="000F0CD8">
        <w:rPr>
          <w:rFonts w:ascii="Arial" w:hAnsi="Arial" w:cs="Arial"/>
          <w:i/>
          <w:color w:val="262626" w:themeColor="text1" w:themeTint="D9"/>
        </w:rPr>
        <w:t>’’ entre alors en symbiose avec l’encre et le papier, en révèle ainsi toute la richesse de nuances et matières.</w:t>
      </w:r>
    </w:p>
    <w:p w14:paraId="15EEFDE5" w14:textId="77777777" w:rsidR="000F0CD8" w:rsidRPr="000F0CD8" w:rsidRDefault="000F0CD8" w:rsidP="000F0CD8">
      <w:pPr>
        <w:rPr>
          <w:rFonts w:ascii="Arial" w:hAnsi="Arial" w:cs="Arial"/>
          <w:i/>
          <w:color w:val="262626" w:themeColor="text1" w:themeTint="D9"/>
        </w:rPr>
      </w:pPr>
      <w:r w:rsidRPr="000F0CD8">
        <w:rPr>
          <w:rFonts w:ascii="Arial" w:hAnsi="Arial" w:cs="Arial"/>
          <w:i/>
          <w:color w:val="262626" w:themeColor="text1" w:themeTint="D9"/>
        </w:rPr>
        <w:t xml:space="preserve">Cette étape est une partie intégrante de la réalisation de l’œuvre, elle est également indispensable </w:t>
      </w:r>
    </w:p>
    <w:p w14:paraId="0C8EE4AE" w14:textId="149CD5FC" w:rsidR="000F0CD8" w:rsidRDefault="000F0CD8" w:rsidP="000F0CD8">
      <w:pPr>
        <w:rPr>
          <w:rFonts w:ascii="Arial" w:hAnsi="Arial" w:cs="Arial"/>
          <w:i/>
          <w:color w:val="262626" w:themeColor="text1" w:themeTint="D9"/>
        </w:rPr>
      </w:pPr>
      <w:r w:rsidRPr="000F0CD8">
        <w:rPr>
          <w:rFonts w:ascii="Arial" w:hAnsi="Arial" w:cs="Arial"/>
          <w:i/>
          <w:color w:val="262626" w:themeColor="text1" w:themeTint="D9"/>
        </w:rPr>
        <w:t xml:space="preserve">à sa conservation, sa remise en aplat avant montage en </w:t>
      </w:r>
      <w:proofErr w:type="spellStart"/>
      <w:r w:rsidRPr="000F0CD8">
        <w:rPr>
          <w:rFonts w:ascii="Arial" w:hAnsi="Arial" w:cs="Arial"/>
          <w:i/>
          <w:color w:val="262626" w:themeColor="text1" w:themeTint="D9"/>
        </w:rPr>
        <w:t>Kakéjiku</w:t>
      </w:r>
      <w:proofErr w:type="spellEnd"/>
      <w:r w:rsidRPr="000F0CD8">
        <w:rPr>
          <w:rFonts w:ascii="Arial" w:hAnsi="Arial" w:cs="Arial"/>
          <w:i/>
          <w:color w:val="262626" w:themeColor="text1" w:themeTint="D9"/>
        </w:rPr>
        <w:t> ou toutes autres présentations…… »</w:t>
      </w:r>
    </w:p>
    <w:p w14:paraId="5FC9ED60" w14:textId="77777777" w:rsidR="000F0CD8" w:rsidRPr="000F0CD8" w:rsidRDefault="000F0CD8" w:rsidP="000F0CD8">
      <w:pPr>
        <w:rPr>
          <w:rFonts w:ascii="Arial" w:hAnsi="Arial" w:cs="Arial"/>
          <w:i/>
          <w:color w:val="262626" w:themeColor="text1" w:themeTint="D9"/>
        </w:rPr>
      </w:pPr>
    </w:p>
    <w:p w14:paraId="60E79A4F"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La méthode pédagogique de ces stages est essentiellement basée sur une partie théorique et la mise en pratique.</w:t>
      </w:r>
    </w:p>
    <w:p w14:paraId="3017C442" w14:textId="38CAA2E1"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xml:space="preserve">L’apprentissage de ces techniques étant évolutif, pour vous inscrire aux modules suivant, il est impératif d’avoir suivi les modules </w:t>
      </w:r>
      <w:r>
        <w:rPr>
          <w:rFonts w:ascii="Arial" w:hAnsi="Arial" w:cs="Arial"/>
          <w:color w:val="262626" w:themeColor="text1" w:themeTint="D9"/>
        </w:rPr>
        <w:t xml:space="preserve">précédants </w:t>
      </w:r>
      <w:r w:rsidRPr="000F0CD8">
        <w:rPr>
          <w:rFonts w:ascii="Arial" w:hAnsi="Arial" w:cs="Arial"/>
          <w:color w:val="262626" w:themeColor="text1" w:themeTint="D9"/>
        </w:rPr>
        <w:t>dans l’ordre chronologique.</w:t>
      </w:r>
    </w:p>
    <w:p w14:paraId="1AD0DF9C" w14:textId="77777777" w:rsidR="000F0CD8" w:rsidRPr="000F0CD8" w:rsidRDefault="000F0CD8" w:rsidP="000F0CD8">
      <w:pPr>
        <w:rPr>
          <w:rFonts w:ascii="Arial" w:hAnsi="Arial" w:cs="Arial"/>
          <w:color w:val="262626" w:themeColor="text1" w:themeTint="D9"/>
        </w:rPr>
      </w:pPr>
    </w:p>
    <w:p w14:paraId="5A1F3006" w14:textId="4E65C84C" w:rsidR="000F0CD8" w:rsidRP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 xml:space="preserve"> - </w:t>
      </w:r>
      <w:r w:rsidR="00296F0F">
        <w:rPr>
          <w:rFonts w:ascii="Arial" w:hAnsi="Arial" w:cs="Arial"/>
          <w:color w:val="262626" w:themeColor="text1" w:themeTint="D9"/>
        </w:rPr>
        <w:t xml:space="preserve">Vous </w:t>
      </w:r>
      <w:r w:rsidRPr="000F0CD8">
        <w:rPr>
          <w:rFonts w:ascii="Arial" w:hAnsi="Arial" w:cs="Arial"/>
          <w:color w:val="262626" w:themeColor="text1" w:themeTint="D9"/>
        </w:rPr>
        <w:t>recev</w:t>
      </w:r>
      <w:r w:rsidR="00296F0F">
        <w:rPr>
          <w:rFonts w:ascii="Arial" w:hAnsi="Arial" w:cs="Arial"/>
          <w:color w:val="262626" w:themeColor="text1" w:themeTint="D9"/>
        </w:rPr>
        <w:t>rez</w:t>
      </w:r>
      <w:r w:rsidRPr="000F0CD8">
        <w:rPr>
          <w:rFonts w:ascii="Arial" w:hAnsi="Arial" w:cs="Arial"/>
          <w:color w:val="262626" w:themeColor="text1" w:themeTint="D9"/>
        </w:rPr>
        <w:t xml:space="preserve"> les renseignements</w:t>
      </w:r>
      <w:r w:rsidR="006A648B">
        <w:rPr>
          <w:rFonts w:ascii="Arial" w:hAnsi="Arial" w:cs="Arial"/>
          <w:color w:val="262626" w:themeColor="text1" w:themeTint="D9"/>
        </w:rPr>
        <w:t xml:space="preserve"> complets</w:t>
      </w:r>
      <w:r w:rsidRPr="000F0CD8">
        <w:rPr>
          <w:rFonts w:ascii="Arial" w:hAnsi="Arial" w:cs="Arial"/>
          <w:color w:val="262626" w:themeColor="text1" w:themeTint="D9"/>
        </w:rPr>
        <w:t>, tarifs, bulletin</w:t>
      </w:r>
      <w:r>
        <w:rPr>
          <w:rFonts w:ascii="Arial" w:hAnsi="Arial" w:cs="Arial"/>
          <w:color w:val="262626" w:themeColor="text1" w:themeTint="D9"/>
        </w:rPr>
        <w:t>s</w:t>
      </w:r>
      <w:r w:rsidRPr="000F0CD8">
        <w:rPr>
          <w:rFonts w:ascii="Arial" w:hAnsi="Arial" w:cs="Arial"/>
          <w:color w:val="262626" w:themeColor="text1" w:themeTint="D9"/>
        </w:rPr>
        <w:t xml:space="preserve"> d’inscription : en</w:t>
      </w:r>
      <w:r w:rsidR="00296F0F">
        <w:rPr>
          <w:rFonts w:ascii="Arial" w:hAnsi="Arial" w:cs="Arial"/>
          <w:color w:val="262626" w:themeColor="text1" w:themeTint="D9"/>
        </w:rPr>
        <w:t xml:space="preserve"> envoyant</w:t>
      </w:r>
      <w:r w:rsidRPr="000F0CD8">
        <w:rPr>
          <w:rFonts w:ascii="Arial" w:hAnsi="Arial" w:cs="Arial"/>
          <w:color w:val="262626" w:themeColor="text1" w:themeTint="D9"/>
        </w:rPr>
        <w:t xml:space="preserve"> votre adresse postale à </w:t>
      </w:r>
      <w:r w:rsidRPr="000F0CD8">
        <w:rPr>
          <w:rFonts w:ascii="Arial" w:hAnsi="Arial" w:cs="Arial"/>
          <w:bCs/>
          <w:iCs/>
          <w:color w:val="262626" w:themeColor="text1" w:themeTint="D9"/>
        </w:rPr>
        <w:t>Jocelyne Derudder, 33 rue Censier, 75005 Paris.</w:t>
      </w:r>
    </w:p>
    <w:p w14:paraId="7982338A" w14:textId="3F251766" w:rsid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 Concernant vos prises en charges,</w:t>
      </w:r>
      <w:r w:rsidR="00777C35">
        <w:rPr>
          <w:rFonts w:ascii="Arial" w:hAnsi="Arial" w:cs="Arial"/>
          <w:color w:val="262626" w:themeColor="text1" w:themeTint="D9"/>
        </w:rPr>
        <w:t xml:space="preserve"> </w:t>
      </w:r>
      <w:r w:rsidRPr="000F0CD8">
        <w:rPr>
          <w:rFonts w:ascii="Arial" w:hAnsi="Arial" w:cs="Arial"/>
          <w:color w:val="262626" w:themeColor="text1" w:themeTint="D9"/>
        </w:rPr>
        <w:t xml:space="preserve">vous </w:t>
      </w:r>
      <w:r w:rsidR="006A648B">
        <w:rPr>
          <w:rFonts w:ascii="Arial" w:hAnsi="Arial" w:cs="Arial"/>
          <w:color w:val="262626" w:themeColor="text1" w:themeTint="D9"/>
        </w:rPr>
        <w:t>devez en</w:t>
      </w:r>
      <w:r w:rsidRPr="000F0CD8">
        <w:rPr>
          <w:rFonts w:ascii="Arial" w:hAnsi="Arial" w:cs="Arial"/>
          <w:color w:val="262626" w:themeColor="text1" w:themeTint="D9"/>
        </w:rPr>
        <w:t xml:space="preserve"> faire </w:t>
      </w:r>
      <w:r w:rsidR="006A648B">
        <w:rPr>
          <w:rFonts w:ascii="Arial" w:hAnsi="Arial" w:cs="Arial"/>
          <w:color w:val="262626" w:themeColor="text1" w:themeTint="D9"/>
        </w:rPr>
        <w:t>la</w:t>
      </w:r>
      <w:r w:rsidRPr="000F0CD8">
        <w:rPr>
          <w:rFonts w:ascii="Arial" w:hAnsi="Arial" w:cs="Arial"/>
          <w:color w:val="262626" w:themeColor="text1" w:themeTint="D9"/>
        </w:rPr>
        <w:t xml:space="preserve"> demande </w:t>
      </w:r>
      <w:r w:rsidR="006A648B">
        <w:rPr>
          <w:rFonts w:ascii="Arial" w:hAnsi="Arial" w:cs="Arial"/>
          <w:color w:val="262626" w:themeColor="text1" w:themeTint="D9"/>
        </w:rPr>
        <w:t xml:space="preserve">en vous adressant à vos </w:t>
      </w:r>
      <w:r w:rsidRPr="000F0CD8">
        <w:rPr>
          <w:rFonts w:ascii="Arial" w:hAnsi="Arial" w:cs="Arial"/>
          <w:color w:val="262626" w:themeColor="text1" w:themeTint="D9"/>
        </w:rPr>
        <w:t xml:space="preserve">organistes respectifs : </w:t>
      </w:r>
      <w:proofErr w:type="spellStart"/>
      <w:r w:rsidRPr="000F0CD8">
        <w:rPr>
          <w:rFonts w:ascii="Arial" w:hAnsi="Arial" w:cs="Arial"/>
          <w:color w:val="262626" w:themeColor="text1" w:themeTint="D9"/>
        </w:rPr>
        <w:t>Afdas</w:t>
      </w:r>
      <w:proofErr w:type="spellEnd"/>
      <w:r w:rsidRPr="000F0CD8">
        <w:rPr>
          <w:rFonts w:ascii="Arial" w:hAnsi="Arial" w:cs="Arial"/>
          <w:color w:val="262626" w:themeColor="text1" w:themeTint="D9"/>
        </w:rPr>
        <w:t xml:space="preserve">, FAFCEA, Pole Emploi, </w:t>
      </w:r>
      <w:proofErr w:type="spellStart"/>
      <w:r w:rsidRPr="000F0CD8">
        <w:rPr>
          <w:rFonts w:ascii="Arial" w:hAnsi="Arial" w:cs="Arial"/>
          <w:color w:val="262626" w:themeColor="text1" w:themeTint="D9"/>
        </w:rPr>
        <w:t>etc</w:t>
      </w:r>
      <w:proofErr w:type="spellEnd"/>
      <w:r w:rsidRPr="000F0CD8">
        <w:rPr>
          <w:rFonts w:ascii="Arial" w:hAnsi="Arial" w:cs="Arial"/>
          <w:color w:val="262626" w:themeColor="text1" w:themeTint="D9"/>
        </w:rPr>
        <w:t xml:space="preserve">, ceci en précisant que mon atelier est qualifié </w:t>
      </w:r>
      <w:proofErr w:type="spellStart"/>
      <w:r w:rsidRPr="000F0CD8">
        <w:rPr>
          <w:rFonts w:ascii="Arial" w:hAnsi="Arial" w:cs="Arial"/>
          <w:color w:val="262626" w:themeColor="text1" w:themeTint="D9"/>
        </w:rPr>
        <w:t>Qualiopi</w:t>
      </w:r>
      <w:proofErr w:type="spellEnd"/>
      <w:r w:rsidRPr="000F0CD8">
        <w:rPr>
          <w:rFonts w:ascii="Arial" w:hAnsi="Arial" w:cs="Arial"/>
          <w:color w:val="262626" w:themeColor="text1" w:themeTint="D9"/>
        </w:rPr>
        <w:t xml:space="preserve"> et </w:t>
      </w:r>
      <w:proofErr w:type="spellStart"/>
      <w:r w:rsidRPr="000F0CD8">
        <w:rPr>
          <w:rFonts w:ascii="Arial" w:hAnsi="Arial" w:cs="Arial"/>
          <w:color w:val="262626" w:themeColor="text1" w:themeTint="D9"/>
        </w:rPr>
        <w:t>Datadock</w:t>
      </w:r>
      <w:proofErr w:type="spellEnd"/>
      <w:r w:rsidRPr="000F0CD8">
        <w:rPr>
          <w:rFonts w:ascii="Arial" w:hAnsi="Arial" w:cs="Arial"/>
          <w:color w:val="262626" w:themeColor="text1" w:themeTint="D9"/>
        </w:rPr>
        <w:t>.</w:t>
      </w:r>
    </w:p>
    <w:p w14:paraId="511C2119" w14:textId="0468E56B" w:rsidR="00777C35" w:rsidRDefault="00777C35" w:rsidP="000F0CD8">
      <w:pPr>
        <w:outlineLvl w:val="0"/>
        <w:rPr>
          <w:rFonts w:ascii="Arial" w:hAnsi="Arial" w:cs="Arial"/>
          <w:color w:val="262626" w:themeColor="text1" w:themeTint="D9"/>
        </w:rPr>
      </w:pPr>
      <w:r>
        <w:rPr>
          <w:rFonts w:ascii="Arial" w:hAnsi="Arial" w:cs="Arial"/>
          <w:color w:val="262626" w:themeColor="text1" w:themeTint="D9"/>
        </w:rPr>
        <w:t>- Voir l</w:t>
      </w:r>
      <w:r w:rsidR="006A648B">
        <w:rPr>
          <w:rFonts w:ascii="Arial" w:hAnsi="Arial" w:cs="Arial"/>
          <w:color w:val="262626" w:themeColor="text1" w:themeTint="D9"/>
        </w:rPr>
        <w:t>a page</w:t>
      </w:r>
      <w:r>
        <w:rPr>
          <w:rFonts w:ascii="Arial" w:hAnsi="Arial" w:cs="Arial"/>
          <w:color w:val="262626" w:themeColor="text1" w:themeTint="D9"/>
        </w:rPr>
        <w:t xml:space="preserve"> protocole des stages sur </w:t>
      </w:r>
      <w:r w:rsidR="006A648B">
        <w:rPr>
          <w:rFonts w:ascii="Arial" w:hAnsi="Arial" w:cs="Arial"/>
          <w:color w:val="262626" w:themeColor="text1" w:themeTint="D9"/>
        </w:rPr>
        <w:t>c</w:t>
      </w:r>
      <w:r>
        <w:rPr>
          <w:rFonts w:ascii="Arial" w:hAnsi="Arial" w:cs="Arial"/>
          <w:color w:val="262626" w:themeColor="text1" w:themeTint="D9"/>
        </w:rPr>
        <w:t>e site internet.</w:t>
      </w:r>
    </w:p>
    <w:p w14:paraId="13001B6A" w14:textId="77777777" w:rsidR="000F0CD8" w:rsidRPr="000F0CD8" w:rsidRDefault="000F0CD8" w:rsidP="000F0CD8">
      <w:pPr>
        <w:rPr>
          <w:rFonts w:ascii="Arial" w:hAnsi="Arial" w:cs="Arial"/>
          <w:color w:val="262626" w:themeColor="text1" w:themeTint="D9"/>
        </w:rPr>
      </w:pPr>
    </w:p>
    <w:p w14:paraId="062862BD" w14:textId="77777777" w:rsidR="000F0CD8" w:rsidRPr="000F0CD8" w:rsidRDefault="000F0CD8" w:rsidP="000F0CD8">
      <w:pPr>
        <w:rPr>
          <w:rFonts w:ascii="Arial" w:hAnsi="Arial" w:cs="Arial"/>
          <w:color w:val="262626" w:themeColor="text1" w:themeTint="D9"/>
        </w:rPr>
      </w:pPr>
    </w:p>
    <w:p w14:paraId="5660AD19" w14:textId="77777777" w:rsidR="000F0CD8" w:rsidRPr="000F0CD8" w:rsidRDefault="000F0CD8" w:rsidP="000F0CD8">
      <w:pPr>
        <w:jc w:val="center"/>
        <w:outlineLvl w:val="0"/>
        <w:rPr>
          <w:rFonts w:ascii="Arial" w:hAnsi="Arial" w:cs="Arial"/>
          <w:color w:val="262626" w:themeColor="text1" w:themeTint="D9"/>
        </w:rPr>
      </w:pPr>
      <w:r w:rsidRPr="000F0CD8">
        <w:rPr>
          <w:rFonts w:ascii="Arial" w:hAnsi="Arial" w:cs="Arial"/>
          <w:b/>
          <w:color w:val="262626" w:themeColor="text1" w:themeTint="D9"/>
        </w:rPr>
        <w:t>Programme</w:t>
      </w:r>
    </w:p>
    <w:p w14:paraId="55DD7A03" w14:textId="77777777" w:rsidR="000F0CD8" w:rsidRPr="000F0CD8" w:rsidRDefault="000F0CD8" w:rsidP="000F0CD8">
      <w:pPr>
        <w:outlineLvl w:val="0"/>
        <w:rPr>
          <w:rFonts w:ascii="Arial" w:hAnsi="Arial" w:cs="Arial"/>
          <w:color w:val="262626" w:themeColor="text1" w:themeTint="D9"/>
        </w:rPr>
      </w:pPr>
      <w:r w:rsidRPr="000F0CD8">
        <w:rPr>
          <w:rFonts w:ascii="Arial" w:hAnsi="Arial" w:cs="Arial"/>
          <w:b/>
          <w:color w:val="262626" w:themeColor="text1" w:themeTint="D9"/>
        </w:rPr>
        <w:t xml:space="preserve">Module 1  </w:t>
      </w:r>
      <w:r w:rsidRPr="000F0CD8">
        <w:rPr>
          <w:rFonts w:ascii="Arial" w:hAnsi="Arial" w:cs="Arial"/>
          <w:color w:val="262626" w:themeColor="text1" w:themeTint="D9"/>
        </w:rPr>
        <w:t>de 8h à 12h30</w:t>
      </w:r>
    </w:p>
    <w:p w14:paraId="2C9EAE71" w14:textId="77777777" w:rsidR="000F0CD8" w:rsidRPr="000F0CD8" w:rsidRDefault="000F0CD8" w:rsidP="000F0CD8">
      <w:pPr>
        <w:outlineLvl w:val="0"/>
        <w:rPr>
          <w:rFonts w:ascii="Arial" w:hAnsi="Arial" w:cs="Arial"/>
          <w:b/>
          <w:bCs/>
          <w:color w:val="262626" w:themeColor="text1" w:themeTint="D9"/>
        </w:rPr>
      </w:pPr>
      <w:r w:rsidRPr="000F0CD8">
        <w:rPr>
          <w:rFonts w:ascii="Arial" w:hAnsi="Arial" w:cs="Arial"/>
          <w:b/>
          <w:bCs/>
          <w:color w:val="262626" w:themeColor="text1" w:themeTint="D9"/>
        </w:rPr>
        <w:t xml:space="preserve">Vos premiers pas dans le monde de </w:t>
      </w:r>
      <w:proofErr w:type="spellStart"/>
      <w:r w:rsidRPr="000F0CD8">
        <w:rPr>
          <w:rFonts w:ascii="Arial" w:hAnsi="Arial" w:cs="Arial"/>
          <w:b/>
          <w:bCs/>
          <w:i/>
          <w:color w:val="262626" w:themeColor="text1" w:themeTint="D9"/>
        </w:rPr>
        <w:t>Ura-uchi</w:t>
      </w:r>
      <w:proofErr w:type="spellEnd"/>
    </w:p>
    <w:p w14:paraId="5E96E75C"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L’</w:t>
      </w:r>
      <w:proofErr w:type="spellStart"/>
      <w:r w:rsidRPr="000F0CD8">
        <w:rPr>
          <w:rFonts w:ascii="Arial" w:hAnsi="Arial" w:cs="Arial"/>
          <w:color w:val="262626" w:themeColor="text1" w:themeTint="D9"/>
        </w:rPr>
        <w:t>Etude</w:t>
      </w:r>
      <w:proofErr w:type="spellEnd"/>
      <w:r w:rsidRPr="000F0CD8">
        <w:rPr>
          <w:rFonts w:ascii="Arial" w:hAnsi="Arial" w:cs="Arial"/>
          <w:color w:val="262626" w:themeColor="text1" w:themeTint="D9"/>
        </w:rPr>
        <w:t xml:space="preserve"> des différents matériaux et des outils de marouflage </w:t>
      </w:r>
      <w:proofErr w:type="spellStart"/>
      <w:r w:rsidRPr="000F0CD8">
        <w:rPr>
          <w:rFonts w:ascii="Arial" w:hAnsi="Arial" w:cs="Arial"/>
          <w:i/>
          <w:color w:val="262626" w:themeColor="text1" w:themeTint="D9"/>
        </w:rPr>
        <w:t>Ura</w:t>
      </w:r>
      <w:proofErr w:type="spellEnd"/>
      <w:r w:rsidRPr="000F0CD8">
        <w:rPr>
          <w:rFonts w:ascii="Arial" w:hAnsi="Arial" w:cs="Arial"/>
          <w:i/>
          <w:color w:val="262626" w:themeColor="text1" w:themeTint="D9"/>
        </w:rPr>
        <w:t xml:space="preserve"> </w:t>
      </w:r>
      <w:proofErr w:type="spellStart"/>
      <w:r w:rsidRPr="000F0CD8">
        <w:rPr>
          <w:rFonts w:ascii="Arial" w:hAnsi="Arial" w:cs="Arial"/>
          <w:i/>
          <w:color w:val="262626" w:themeColor="text1" w:themeTint="D9"/>
        </w:rPr>
        <w:t>Uchi</w:t>
      </w:r>
      <w:proofErr w:type="spellEnd"/>
      <w:r w:rsidRPr="000F0CD8">
        <w:rPr>
          <w:rFonts w:ascii="Arial" w:hAnsi="Arial" w:cs="Arial"/>
          <w:i/>
          <w:color w:val="262626" w:themeColor="text1" w:themeTint="D9"/>
        </w:rPr>
        <w:t>.</w:t>
      </w:r>
    </w:p>
    <w:p w14:paraId="5E36AB1B" w14:textId="5358BF01" w:rsidR="000F0CD8" w:rsidRPr="000F0CD8" w:rsidRDefault="0042205B" w:rsidP="000F0CD8">
      <w:pPr>
        <w:rPr>
          <w:rFonts w:ascii="Arial" w:hAnsi="Arial" w:cs="Arial"/>
          <w:color w:val="262626" w:themeColor="text1" w:themeTint="D9"/>
        </w:rPr>
      </w:pPr>
      <w:r>
        <w:rPr>
          <w:rFonts w:ascii="Arial" w:hAnsi="Arial" w:cs="Arial"/>
          <w:color w:val="262626" w:themeColor="text1" w:themeTint="D9"/>
        </w:rPr>
        <w:t xml:space="preserve">- </w:t>
      </w:r>
      <w:r w:rsidR="000F0CD8" w:rsidRPr="000F0CD8">
        <w:rPr>
          <w:rFonts w:ascii="Arial" w:hAnsi="Arial" w:cs="Arial"/>
          <w:color w:val="262626" w:themeColor="text1" w:themeTint="D9"/>
        </w:rPr>
        <w:t>Le </w:t>
      </w:r>
      <w:r w:rsidR="000F0CD8" w:rsidRPr="000F0CD8">
        <w:rPr>
          <w:rFonts w:ascii="Arial" w:hAnsi="Arial" w:cs="Arial"/>
          <w:i/>
          <w:color w:val="262626" w:themeColor="text1" w:themeTint="D9"/>
        </w:rPr>
        <w:t>Washi</w:t>
      </w:r>
      <w:r w:rsidR="000F0CD8" w:rsidRPr="000F0CD8">
        <w:rPr>
          <w:rFonts w:ascii="Arial" w:hAnsi="Arial" w:cs="Arial"/>
          <w:color w:val="262626" w:themeColor="text1" w:themeTint="D9"/>
        </w:rPr>
        <w:t xml:space="preserve"> (papier japonais), son histoire, sa fabrication</w:t>
      </w:r>
      <w:r w:rsidR="001C4E31">
        <w:rPr>
          <w:rFonts w:ascii="Arial" w:hAnsi="Arial" w:cs="Arial"/>
          <w:color w:val="262626" w:themeColor="text1" w:themeTint="D9"/>
        </w:rPr>
        <w:t>, ses particularités</w:t>
      </w:r>
      <w:r w:rsidR="000F0CD8" w:rsidRPr="000F0CD8">
        <w:rPr>
          <w:rFonts w:ascii="Arial" w:hAnsi="Arial" w:cs="Arial"/>
          <w:color w:val="262626" w:themeColor="text1" w:themeTint="D9"/>
        </w:rPr>
        <w:t xml:space="preserve">. </w:t>
      </w:r>
    </w:p>
    <w:p w14:paraId="724F2038"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xml:space="preserve">- La colle, sa préparation </w:t>
      </w:r>
      <w:r w:rsidRPr="000F0CD8">
        <w:rPr>
          <w:rFonts w:ascii="Arial" w:hAnsi="Arial" w:cs="Arial"/>
          <w:i/>
          <w:color w:val="262626" w:themeColor="text1" w:themeTint="D9"/>
        </w:rPr>
        <w:t>in situ</w:t>
      </w:r>
      <w:r w:rsidRPr="000F0CD8">
        <w:rPr>
          <w:rFonts w:ascii="Arial" w:hAnsi="Arial" w:cs="Arial"/>
          <w:color w:val="262626" w:themeColor="text1" w:themeTint="D9"/>
        </w:rPr>
        <w:t xml:space="preserve"> .</w:t>
      </w:r>
    </w:p>
    <w:p w14:paraId="6093F662"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Les brosses spéciales et autres outils ...</w:t>
      </w:r>
    </w:p>
    <w:p w14:paraId="275FF920"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La technique et son historique.</w:t>
      </w:r>
    </w:p>
    <w:p w14:paraId="27E50D34"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La mise en application sur vos œuvres personnelles. </w:t>
      </w:r>
    </w:p>
    <w:p w14:paraId="19384FCC" w14:textId="77777777" w:rsidR="000F0CD8" w:rsidRPr="000F0CD8" w:rsidRDefault="000F0CD8" w:rsidP="000F0CD8">
      <w:pPr>
        <w:rPr>
          <w:rFonts w:ascii="Arial" w:hAnsi="Arial" w:cs="Arial"/>
          <w:color w:val="262626" w:themeColor="text1" w:themeTint="D9"/>
        </w:rPr>
      </w:pPr>
    </w:p>
    <w:p w14:paraId="2059F8AA" w14:textId="0C425F54" w:rsidR="000F0CD8" w:rsidRPr="000F0CD8" w:rsidRDefault="000F0CD8" w:rsidP="000F0CD8">
      <w:pPr>
        <w:outlineLvl w:val="0"/>
        <w:rPr>
          <w:rFonts w:ascii="Arial" w:hAnsi="Arial" w:cs="Arial"/>
          <w:b/>
          <w:color w:val="262626" w:themeColor="text1" w:themeTint="D9"/>
          <w:u w:val="single"/>
        </w:rPr>
      </w:pPr>
      <w:r w:rsidRPr="000F0CD8">
        <w:rPr>
          <w:rFonts w:ascii="Arial" w:hAnsi="Arial" w:cs="Arial"/>
          <w:b/>
          <w:color w:val="262626" w:themeColor="text1" w:themeTint="D9"/>
        </w:rPr>
        <w:t>Module</w:t>
      </w:r>
      <w:r w:rsidR="006A648B">
        <w:rPr>
          <w:rFonts w:ascii="Arial" w:hAnsi="Arial" w:cs="Arial"/>
          <w:b/>
          <w:color w:val="262626" w:themeColor="text1" w:themeTint="D9"/>
        </w:rPr>
        <w:t xml:space="preserve"> 2 </w:t>
      </w:r>
      <w:r w:rsidR="0042205B">
        <w:rPr>
          <w:rFonts w:ascii="Arial" w:hAnsi="Arial" w:cs="Arial"/>
          <w:b/>
          <w:color w:val="262626" w:themeColor="text1" w:themeTint="D9"/>
        </w:rPr>
        <w:t xml:space="preserve"> </w:t>
      </w:r>
      <w:r w:rsidRPr="000F0CD8">
        <w:rPr>
          <w:rFonts w:ascii="Arial" w:hAnsi="Arial" w:cs="Arial"/>
          <w:color w:val="262626" w:themeColor="text1" w:themeTint="D9"/>
        </w:rPr>
        <w:t>de 14h à 18h30</w:t>
      </w:r>
    </w:p>
    <w:p w14:paraId="36A54409" w14:textId="77777777" w:rsidR="000F0CD8" w:rsidRPr="000F0CD8" w:rsidRDefault="000F0CD8" w:rsidP="000F0CD8">
      <w:pPr>
        <w:outlineLvl w:val="0"/>
        <w:rPr>
          <w:rFonts w:ascii="Arial" w:hAnsi="Arial" w:cs="Arial"/>
          <w:color w:val="262626" w:themeColor="text1" w:themeTint="D9"/>
        </w:rPr>
      </w:pPr>
      <w:r w:rsidRPr="000F0CD8">
        <w:rPr>
          <w:rFonts w:ascii="Arial" w:hAnsi="Arial" w:cs="Arial"/>
          <w:b/>
          <w:bCs/>
          <w:color w:val="262626" w:themeColor="text1" w:themeTint="D9"/>
        </w:rPr>
        <w:t xml:space="preserve">Le </w:t>
      </w:r>
      <w:proofErr w:type="spellStart"/>
      <w:r w:rsidRPr="000F0CD8">
        <w:rPr>
          <w:rFonts w:ascii="Arial" w:hAnsi="Arial" w:cs="Arial"/>
          <w:b/>
          <w:bCs/>
          <w:color w:val="262626" w:themeColor="text1" w:themeTint="D9"/>
        </w:rPr>
        <w:t>Karibari</w:t>
      </w:r>
      <w:proofErr w:type="spellEnd"/>
      <w:r w:rsidRPr="000F0CD8">
        <w:rPr>
          <w:rFonts w:ascii="Arial" w:hAnsi="Arial" w:cs="Arial"/>
          <w:color w:val="262626" w:themeColor="text1" w:themeTint="D9"/>
        </w:rPr>
        <w:t> ;</w:t>
      </w:r>
    </w:p>
    <w:p w14:paraId="7D2FE289" w14:textId="7D2232C3"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Construction de votre </w:t>
      </w:r>
      <w:proofErr w:type="spellStart"/>
      <w:r w:rsidRPr="000F0CD8">
        <w:rPr>
          <w:rFonts w:ascii="Arial" w:hAnsi="Arial" w:cs="Arial"/>
          <w:i/>
          <w:color w:val="262626" w:themeColor="text1" w:themeTint="D9"/>
        </w:rPr>
        <w:t>Karibari</w:t>
      </w:r>
      <w:proofErr w:type="spellEnd"/>
      <w:r w:rsidRPr="000F0CD8">
        <w:rPr>
          <w:rFonts w:ascii="Arial" w:hAnsi="Arial" w:cs="Arial"/>
          <w:i/>
          <w:color w:val="262626" w:themeColor="text1" w:themeTint="D9"/>
        </w:rPr>
        <w:t> </w:t>
      </w:r>
      <w:r w:rsidRPr="000F0CD8">
        <w:rPr>
          <w:rFonts w:ascii="Arial" w:hAnsi="Arial" w:cs="Arial"/>
          <w:color w:val="262626" w:themeColor="text1" w:themeTint="D9"/>
        </w:rPr>
        <w:t>: c</w:t>
      </w:r>
      <w:r w:rsidR="0042205B">
        <w:rPr>
          <w:rFonts w:ascii="Arial" w:hAnsi="Arial" w:cs="Arial"/>
          <w:color w:val="262626" w:themeColor="text1" w:themeTint="D9"/>
        </w:rPr>
        <w:t>e</w:t>
      </w:r>
      <w:r w:rsidRPr="000F0CD8">
        <w:rPr>
          <w:rFonts w:ascii="Arial" w:hAnsi="Arial" w:cs="Arial"/>
          <w:color w:val="262626" w:themeColor="text1" w:themeTint="D9"/>
        </w:rPr>
        <w:t xml:space="preserve">  support de séchage qui vous sera utile dans votre atelier pour tous vos travaux de marouflage.</w:t>
      </w:r>
    </w:p>
    <w:p w14:paraId="311296BC"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xml:space="preserve">- </w:t>
      </w:r>
      <w:proofErr w:type="spellStart"/>
      <w:r w:rsidRPr="000F0CD8">
        <w:rPr>
          <w:rFonts w:ascii="Arial" w:hAnsi="Arial" w:cs="Arial"/>
          <w:color w:val="262626" w:themeColor="text1" w:themeTint="D9"/>
        </w:rPr>
        <w:t>Etude</w:t>
      </w:r>
      <w:proofErr w:type="spellEnd"/>
      <w:r w:rsidRPr="000F0CD8">
        <w:rPr>
          <w:rFonts w:ascii="Arial" w:hAnsi="Arial" w:cs="Arial"/>
          <w:color w:val="262626" w:themeColor="text1" w:themeTint="D9"/>
        </w:rPr>
        <w:t xml:space="preserve"> des différents matériaux et outils de montage.</w:t>
      </w:r>
    </w:p>
    <w:p w14:paraId="312D729B"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La technique et historique (suite).</w:t>
      </w:r>
    </w:p>
    <w:p w14:paraId="05DF58F1" w14:textId="7A375E4E"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xml:space="preserve">- </w:t>
      </w:r>
      <w:r>
        <w:rPr>
          <w:rFonts w:ascii="Arial" w:hAnsi="Arial" w:cs="Arial"/>
          <w:color w:val="262626" w:themeColor="text1" w:themeTint="D9"/>
        </w:rPr>
        <w:t>Mise en application, bois, washi spécial, colle, outils, le montage</w:t>
      </w:r>
      <w:r w:rsidRPr="000F0CD8">
        <w:rPr>
          <w:rFonts w:ascii="Arial" w:hAnsi="Arial" w:cs="Arial"/>
          <w:color w:val="262626" w:themeColor="text1" w:themeTint="D9"/>
        </w:rPr>
        <w:t>.</w:t>
      </w:r>
    </w:p>
    <w:p w14:paraId="6463D8D6" w14:textId="77777777" w:rsidR="000F0CD8" w:rsidRPr="000F0CD8" w:rsidRDefault="000F0CD8" w:rsidP="000F0CD8">
      <w:pPr>
        <w:rPr>
          <w:rFonts w:ascii="Arial" w:hAnsi="Arial" w:cs="Arial"/>
          <w:color w:val="262626" w:themeColor="text1" w:themeTint="D9"/>
        </w:rPr>
      </w:pPr>
    </w:p>
    <w:p w14:paraId="658267ED" w14:textId="24025E66" w:rsidR="000F0CD8" w:rsidRPr="000F0CD8" w:rsidRDefault="000F0CD8" w:rsidP="000F0CD8">
      <w:pPr>
        <w:outlineLvl w:val="0"/>
        <w:rPr>
          <w:rFonts w:ascii="Arial" w:hAnsi="Arial" w:cs="Arial"/>
          <w:color w:val="262626" w:themeColor="text1" w:themeTint="D9"/>
        </w:rPr>
      </w:pPr>
      <w:r w:rsidRPr="000F0CD8">
        <w:rPr>
          <w:rFonts w:ascii="Arial" w:hAnsi="Arial" w:cs="Arial"/>
          <w:b/>
          <w:color w:val="262626" w:themeColor="text1" w:themeTint="D9"/>
        </w:rPr>
        <w:t xml:space="preserve">Module 3  </w:t>
      </w:r>
      <w:r w:rsidRPr="000F0CD8">
        <w:rPr>
          <w:rFonts w:ascii="Arial" w:hAnsi="Arial" w:cs="Arial"/>
          <w:color w:val="262626" w:themeColor="text1" w:themeTint="D9"/>
        </w:rPr>
        <w:t>de 8h à 12h30</w:t>
      </w:r>
    </w:p>
    <w:p w14:paraId="56D9D54C" w14:textId="77777777" w:rsidR="000F0CD8" w:rsidRPr="000F0CD8" w:rsidRDefault="000F0CD8" w:rsidP="000F0CD8">
      <w:pPr>
        <w:outlineLvl w:val="0"/>
        <w:rPr>
          <w:rFonts w:ascii="Arial" w:hAnsi="Arial" w:cs="Arial"/>
          <w:b/>
          <w:bCs/>
          <w:color w:val="262626" w:themeColor="text1" w:themeTint="D9"/>
        </w:rPr>
      </w:pPr>
      <w:r w:rsidRPr="000F0CD8">
        <w:rPr>
          <w:rFonts w:ascii="Arial" w:hAnsi="Arial" w:cs="Arial"/>
          <w:b/>
          <w:bCs/>
          <w:color w:val="262626" w:themeColor="text1" w:themeTint="D9"/>
        </w:rPr>
        <w:t>Les grands formats.</w:t>
      </w:r>
    </w:p>
    <w:p w14:paraId="7DD8BB84" w14:textId="7BC6DDA4"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xml:space="preserve">Ce stage reprend vos acquis des </w:t>
      </w:r>
      <w:r>
        <w:rPr>
          <w:rFonts w:ascii="Arial" w:hAnsi="Arial" w:cs="Arial"/>
          <w:color w:val="262626" w:themeColor="text1" w:themeTint="D9"/>
        </w:rPr>
        <w:t>deux</w:t>
      </w:r>
      <w:r w:rsidRPr="000F0CD8">
        <w:rPr>
          <w:rFonts w:ascii="Arial" w:hAnsi="Arial" w:cs="Arial"/>
          <w:color w:val="262626" w:themeColor="text1" w:themeTint="D9"/>
        </w:rPr>
        <w:t xml:space="preserve"> Modules précédents, il sera particulièrement consacré à la technique de marouflage des grands formats et des </w:t>
      </w:r>
      <w:r w:rsidRPr="000F0CD8">
        <w:rPr>
          <w:rFonts w:ascii="Arial" w:hAnsi="Arial" w:cs="Arial"/>
          <w:i/>
          <w:color w:val="262626" w:themeColor="text1" w:themeTint="D9"/>
        </w:rPr>
        <w:t>Washi</w:t>
      </w:r>
      <w:r w:rsidRPr="000F0CD8">
        <w:rPr>
          <w:rFonts w:ascii="Arial" w:hAnsi="Arial" w:cs="Arial"/>
          <w:color w:val="262626" w:themeColor="text1" w:themeTint="D9"/>
        </w:rPr>
        <w:t xml:space="preserve"> spéciaux.</w:t>
      </w:r>
    </w:p>
    <w:p w14:paraId="7E9EC144" w14:textId="2E069ADF"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L’apprentissage de ces techniques étant évolutif, il est impératif d’avoir suivi les Modules 1</w:t>
      </w:r>
      <w:r>
        <w:rPr>
          <w:rFonts w:ascii="Arial" w:hAnsi="Arial" w:cs="Arial"/>
          <w:color w:val="262626" w:themeColor="text1" w:themeTint="D9"/>
        </w:rPr>
        <w:t xml:space="preserve">et </w:t>
      </w:r>
      <w:r w:rsidRPr="000F0CD8">
        <w:rPr>
          <w:rFonts w:ascii="Arial" w:hAnsi="Arial" w:cs="Arial"/>
          <w:color w:val="262626" w:themeColor="text1" w:themeTint="D9"/>
        </w:rPr>
        <w:t>2.</w:t>
      </w:r>
    </w:p>
    <w:p w14:paraId="2B6959E5" w14:textId="0FBAD536" w:rsidR="000F0CD8" w:rsidRP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 xml:space="preserve">- Marouflage des grands formats, </w:t>
      </w:r>
      <w:r>
        <w:rPr>
          <w:rFonts w:ascii="Arial" w:hAnsi="Arial" w:cs="Arial"/>
          <w:color w:val="262626" w:themeColor="text1" w:themeTint="D9"/>
        </w:rPr>
        <w:t>les raccords, les</w:t>
      </w:r>
      <w:r w:rsidRPr="000F0CD8">
        <w:rPr>
          <w:rFonts w:ascii="Arial" w:hAnsi="Arial" w:cs="Arial"/>
          <w:color w:val="262626" w:themeColor="text1" w:themeTint="D9"/>
        </w:rPr>
        <w:t xml:space="preserve"> particularités.</w:t>
      </w:r>
    </w:p>
    <w:p w14:paraId="03AA7A57"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xml:space="preserve">- Fabrique de la colle </w:t>
      </w:r>
      <w:r w:rsidRPr="000F0CD8">
        <w:rPr>
          <w:rFonts w:ascii="Arial" w:hAnsi="Arial" w:cs="Arial"/>
          <w:i/>
          <w:color w:val="262626" w:themeColor="text1" w:themeTint="D9"/>
        </w:rPr>
        <w:t>in-situ.</w:t>
      </w:r>
    </w:p>
    <w:p w14:paraId="3E240E68"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xml:space="preserve">- </w:t>
      </w:r>
      <w:proofErr w:type="spellStart"/>
      <w:r w:rsidRPr="000F0CD8">
        <w:rPr>
          <w:rFonts w:ascii="Arial" w:hAnsi="Arial" w:cs="Arial"/>
          <w:color w:val="262626" w:themeColor="text1" w:themeTint="D9"/>
        </w:rPr>
        <w:t>Etude</w:t>
      </w:r>
      <w:proofErr w:type="spellEnd"/>
      <w:r w:rsidRPr="000F0CD8">
        <w:rPr>
          <w:rFonts w:ascii="Arial" w:hAnsi="Arial" w:cs="Arial"/>
          <w:color w:val="262626" w:themeColor="text1" w:themeTint="D9"/>
        </w:rPr>
        <w:t xml:space="preserve"> (suite) des différents matériaux et outils de marouflage </w:t>
      </w:r>
      <w:proofErr w:type="spellStart"/>
      <w:r w:rsidRPr="000F0CD8">
        <w:rPr>
          <w:rFonts w:ascii="Arial" w:hAnsi="Arial" w:cs="Arial"/>
          <w:i/>
          <w:color w:val="262626" w:themeColor="text1" w:themeTint="D9"/>
        </w:rPr>
        <w:t>Ura-Uchi</w:t>
      </w:r>
      <w:proofErr w:type="spellEnd"/>
      <w:r w:rsidRPr="000F0CD8">
        <w:rPr>
          <w:rFonts w:ascii="Arial" w:hAnsi="Arial" w:cs="Arial"/>
          <w:i/>
          <w:color w:val="262626" w:themeColor="text1" w:themeTint="D9"/>
        </w:rPr>
        <w:t>.</w:t>
      </w:r>
    </w:p>
    <w:p w14:paraId="08498B78"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La technique et son historique.</w:t>
      </w:r>
    </w:p>
    <w:p w14:paraId="08782C5A" w14:textId="77777777" w:rsidR="000F0CD8" w:rsidRPr="000F0CD8" w:rsidRDefault="000F0CD8" w:rsidP="000F0CD8">
      <w:pPr>
        <w:rPr>
          <w:rFonts w:ascii="Arial" w:hAnsi="Arial" w:cs="Arial"/>
          <w:color w:val="262626" w:themeColor="text1" w:themeTint="D9"/>
        </w:rPr>
      </w:pPr>
      <w:r w:rsidRPr="000F0CD8">
        <w:rPr>
          <w:rFonts w:ascii="Arial" w:hAnsi="Arial" w:cs="Arial"/>
          <w:color w:val="262626" w:themeColor="text1" w:themeTint="D9"/>
        </w:rPr>
        <w:t>- La mise en application sur vos œuvres personnelles.</w:t>
      </w:r>
    </w:p>
    <w:p w14:paraId="054A1D30" w14:textId="77777777" w:rsidR="000F0CD8" w:rsidRPr="000F0CD8" w:rsidRDefault="000F0CD8" w:rsidP="000F0CD8">
      <w:pPr>
        <w:rPr>
          <w:rFonts w:ascii="Arial" w:hAnsi="Arial" w:cs="Arial"/>
          <w:color w:val="262626" w:themeColor="text1" w:themeTint="D9"/>
        </w:rPr>
      </w:pPr>
    </w:p>
    <w:p w14:paraId="074E7F86" w14:textId="77777777" w:rsidR="000F0CD8" w:rsidRPr="000F0CD8" w:rsidRDefault="000F0CD8" w:rsidP="000F0CD8">
      <w:pPr>
        <w:rPr>
          <w:rFonts w:ascii="Arial" w:hAnsi="Arial" w:cs="Arial"/>
          <w:color w:val="262626" w:themeColor="text1" w:themeTint="D9"/>
        </w:rPr>
      </w:pPr>
      <w:r w:rsidRPr="000F0CD8">
        <w:rPr>
          <w:rFonts w:ascii="Arial" w:hAnsi="Arial" w:cs="Arial"/>
          <w:b/>
          <w:color w:val="262626" w:themeColor="text1" w:themeTint="D9"/>
        </w:rPr>
        <w:t xml:space="preserve">Module 4  </w:t>
      </w:r>
      <w:r w:rsidRPr="000F0CD8">
        <w:rPr>
          <w:rFonts w:ascii="Arial" w:hAnsi="Arial" w:cs="Arial"/>
          <w:color w:val="262626" w:themeColor="text1" w:themeTint="D9"/>
        </w:rPr>
        <w:t>de 14h à 18h30</w:t>
      </w:r>
    </w:p>
    <w:p w14:paraId="697EFD49" w14:textId="77777777" w:rsidR="000F0CD8" w:rsidRPr="000F0CD8" w:rsidRDefault="000F0CD8" w:rsidP="000F0CD8">
      <w:pPr>
        <w:rPr>
          <w:rFonts w:ascii="Arial" w:hAnsi="Arial" w:cs="Arial"/>
        </w:rPr>
      </w:pPr>
      <w:r w:rsidRPr="000F0CD8">
        <w:rPr>
          <w:rFonts w:ascii="Arial" w:hAnsi="Arial" w:cs="Arial"/>
          <w:b/>
          <w:bCs/>
        </w:rPr>
        <w:t>Tendre un marouflage sur Châssis</w:t>
      </w:r>
      <w:r w:rsidRPr="000F0CD8">
        <w:rPr>
          <w:rFonts w:ascii="Arial" w:hAnsi="Arial" w:cs="Arial"/>
        </w:rPr>
        <w:t>.</w:t>
      </w:r>
    </w:p>
    <w:p w14:paraId="47C7CFE8" w14:textId="7F95EE61" w:rsidR="000F0CD8" w:rsidRP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Afin de les exposer, de les accrocher de façon simple, économique et réversible</w:t>
      </w:r>
      <w:r>
        <w:rPr>
          <w:rFonts w:ascii="Arial" w:hAnsi="Arial" w:cs="Arial"/>
          <w:color w:val="262626" w:themeColor="text1" w:themeTint="D9"/>
        </w:rPr>
        <w:t>,</w:t>
      </w:r>
      <w:r w:rsidRPr="000F0CD8">
        <w:rPr>
          <w:rFonts w:ascii="Arial" w:hAnsi="Arial" w:cs="Arial"/>
          <w:color w:val="262626" w:themeColor="text1" w:themeTint="D9"/>
        </w:rPr>
        <w:t xml:space="preserve"> </w:t>
      </w:r>
    </w:p>
    <w:p w14:paraId="577FD0D2" w14:textId="7FCB5054" w:rsidR="000F0CD8" w:rsidRP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 xml:space="preserve">Vous apprendrez à fabriquer des petits châssis et monter tendus sur ces châssis, les marouflages de vos œuvres sur washi que vous aurez appris à maroufler lors du Module 1. </w:t>
      </w:r>
    </w:p>
    <w:p w14:paraId="35D59078" w14:textId="5D141000" w:rsidR="000F0CD8" w:rsidRPr="000F0CD8" w:rsidRDefault="000F0CD8" w:rsidP="000F0CD8">
      <w:pPr>
        <w:outlineLvl w:val="0"/>
        <w:rPr>
          <w:rFonts w:ascii="Arial" w:hAnsi="Arial" w:cs="Arial"/>
          <w:color w:val="262626" w:themeColor="text1" w:themeTint="D9"/>
        </w:rPr>
      </w:pPr>
    </w:p>
    <w:p w14:paraId="65B6C9FB" w14:textId="09D8AD89" w:rsidR="000F0CD8" w:rsidRPr="000F0CD8" w:rsidRDefault="000F0CD8" w:rsidP="000F0CD8">
      <w:pPr>
        <w:outlineLvl w:val="0"/>
        <w:rPr>
          <w:rFonts w:ascii="Arial" w:hAnsi="Arial" w:cs="Arial"/>
          <w:color w:val="262626" w:themeColor="text1" w:themeTint="D9"/>
        </w:rPr>
      </w:pPr>
      <w:r w:rsidRPr="000F0CD8">
        <w:rPr>
          <w:rFonts w:ascii="Arial" w:hAnsi="Arial" w:cs="Arial"/>
          <w:b/>
          <w:bCs/>
          <w:color w:val="262626" w:themeColor="text1" w:themeTint="D9"/>
        </w:rPr>
        <w:t>Module 5</w:t>
      </w:r>
      <w:r w:rsidRPr="000F0CD8">
        <w:rPr>
          <w:rFonts w:ascii="Arial" w:hAnsi="Arial" w:cs="Arial"/>
          <w:color w:val="262626" w:themeColor="text1" w:themeTint="D9"/>
        </w:rPr>
        <w:t xml:space="preserve"> de 9h à 13h30</w:t>
      </w:r>
    </w:p>
    <w:p w14:paraId="5886130C" w14:textId="6F9F7FC8" w:rsidR="000F0CD8" w:rsidRP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Marouflage/doublage des textiles</w:t>
      </w:r>
    </w:p>
    <w:p w14:paraId="1C7CD16E" w14:textId="749EA43F" w:rsidR="000F0CD8" w:rsidRP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 xml:space="preserve">Afin de vous préparer aux montages d’œuvres montées en rouleaux </w:t>
      </w:r>
      <w:proofErr w:type="spellStart"/>
      <w:r w:rsidRPr="000F0CD8">
        <w:rPr>
          <w:rFonts w:ascii="Arial" w:hAnsi="Arial" w:cs="Arial"/>
          <w:color w:val="262626" w:themeColor="text1" w:themeTint="D9"/>
        </w:rPr>
        <w:t>kakejiku</w:t>
      </w:r>
      <w:proofErr w:type="spellEnd"/>
      <w:r w:rsidRPr="000F0CD8">
        <w:rPr>
          <w:rFonts w:ascii="Arial" w:hAnsi="Arial" w:cs="Arial"/>
          <w:color w:val="262626" w:themeColor="text1" w:themeTint="D9"/>
        </w:rPr>
        <w:t xml:space="preserve"> ou </w:t>
      </w:r>
      <w:proofErr w:type="spellStart"/>
      <w:r w:rsidRPr="000F0CD8">
        <w:rPr>
          <w:rFonts w:ascii="Arial" w:hAnsi="Arial" w:cs="Arial"/>
          <w:color w:val="262626" w:themeColor="text1" w:themeTint="D9"/>
        </w:rPr>
        <w:t>émakimono</w:t>
      </w:r>
      <w:proofErr w:type="spellEnd"/>
      <w:r w:rsidRPr="000F0CD8">
        <w:rPr>
          <w:rFonts w:ascii="Arial" w:hAnsi="Arial" w:cs="Arial"/>
          <w:color w:val="262626" w:themeColor="text1" w:themeTint="D9"/>
        </w:rPr>
        <w:t>, il est impératif de bien connaître ces matières et d’acquérir la dextérité du marouflage/doublage des textiles.</w:t>
      </w:r>
    </w:p>
    <w:p w14:paraId="12CBC29C" w14:textId="77777777" w:rsidR="000F0CD8" w:rsidRDefault="000F0CD8" w:rsidP="000F0CD8">
      <w:pPr>
        <w:outlineLvl w:val="0"/>
        <w:rPr>
          <w:rFonts w:ascii="Arial" w:hAnsi="Arial" w:cs="Arial"/>
          <w:color w:val="262626" w:themeColor="text1" w:themeTint="D9"/>
        </w:rPr>
      </w:pPr>
      <w:r>
        <w:rPr>
          <w:rFonts w:ascii="Arial" w:hAnsi="Arial" w:cs="Arial"/>
          <w:color w:val="262626" w:themeColor="text1" w:themeTint="D9"/>
        </w:rPr>
        <w:t xml:space="preserve">- </w:t>
      </w:r>
      <w:proofErr w:type="spellStart"/>
      <w:r w:rsidRPr="000F0CD8">
        <w:rPr>
          <w:rFonts w:ascii="Arial" w:hAnsi="Arial" w:cs="Arial"/>
          <w:color w:val="262626" w:themeColor="text1" w:themeTint="D9"/>
        </w:rPr>
        <w:t>Etude</w:t>
      </w:r>
      <w:proofErr w:type="spellEnd"/>
      <w:r w:rsidRPr="000F0CD8">
        <w:rPr>
          <w:rFonts w:ascii="Arial" w:hAnsi="Arial" w:cs="Arial"/>
          <w:color w:val="262626" w:themeColor="text1" w:themeTint="D9"/>
        </w:rPr>
        <w:t xml:space="preserve"> des différents textiles adaptés à cette technique </w:t>
      </w:r>
    </w:p>
    <w:p w14:paraId="03CC3715" w14:textId="4118333D" w:rsidR="00A86489" w:rsidRDefault="000F0CD8" w:rsidP="000F0CD8">
      <w:pPr>
        <w:outlineLvl w:val="0"/>
        <w:rPr>
          <w:rFonts w:ascii="Arial" w:hAnsi="Arial" w:cs="Arial"/>
          <w:color w:val="262626" w:themeColor="text1" w:themeTint="D9"/>
        </w:rPr>
      </w:pPr>
      <w:r>
        <w:rPr>
          <w:rFonts w:ascii="Arial" w:hAnsi="Arial" w:cs="Arial"/>
          <w:color w:val="262626" w:themeColor="text1" w:themeTint="D9"/>
        </w:rPr>
        <w:t>- M</w:t>
      </w:r>
      <w:r w:rsidRPr="000F0CD8">
        <w:rPr>
          <w:rFonts w:ascii="Arial" w:hAnsi="Arial" w:cs="Arial"/>
          <w:color w:val="262626" w:themeColor="text1" w:themeTint="D9"/>
        </w:rPr>
        <w:t>ise en application marouflage/doublage des textiles, la colle, les outils.</w:t>
      </w:r>
    </w:p>
    <w:p w14:paraId="58729269" w14:textId="3E67AB86" w:rsidR="00366820" w:rsidRDefault="00366820" w:rsidP="000F0CD8">
      <w:pPr>
        <w:outlineLvl w:val="0"/>
        <w:rPr>
          <w:rFonts w:ascii="Arial" w:hAnsi="Arial" w:cs="Arial"/>
          <w:color w:val="262626" w:themeColor="text1" w:themeTint="D9"/>
        </w:rPr>
      </w:pPr>
    </w:p>
    <w:p w14:paraId="2A2C044E" w14:textId="75ADE8E4" w:rsidR="00366820" w:rsidRDefault="00366820" w:rsidP="000F0CD8">
      <w:pPr>
        <w:outlineLvl w:val="0"/>
        <w:rPr>
          <w:rFonts w:ascii="Arial" w:hAnsi="Arial" w:cs="Arial"/>
          <w:color w:val="262626" w:themeColor="text1" w:themeTint="D9"/>
        </w:rPr>
      </w:pPr>
    </w:p>
    <w:p w14:paraId="2BCC7AC0" w14:textId="039A20A4" w:rsidR="00366820" w:rsidRDefault="00366820" w:rsidP="000F0CD8">
      <w:pPr>
        <w:outlineLvl w:val="0"/>
        <w:rPr>
          <w:rFonts w:ascii="Arial" w:hAnsi="Arial" w:cs="Arial"/>
          <w:color w:val="262626" w:themeColor="text1" w:themeTint="D9"/>
        </w:rPr>
      </w:pPr>
      <w:r>
        <w:rPr>
          <w:rFonts w:ascii="Arial" w:hAnsi="Arial" w:cs="Arial"/>
          <w:noProof/>
          <w:color w:val="262626" w:themeColor="text1" w:themeTint="D9"/>
        </w:rPr>
        <w:drawing>
          <wp:inline distT="0" distB="0" distL="0" distR="0" wp14:anchorId="4AE2D36C" wp14:editId="6B390437">
            <wp:extent cx="2693035" cy="181217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2993" cy="1818876"/>
                    </a:xfrm>
                    <a:prstGeom prst="rect">
                      <a:avLst/>
                    </a:prstGeom>
                  </pic:spPr>
                </pic:pic>
              </a:graphicData>
            </a:graphic>
          </wp:inline>
        </w:drawing>
      </w:r>
    </w:p>
    <w:p w14:paraId="0B398207" w14:textId="28168A81" w:rsidR="000F0CD8" w:rsidRDefault="000F0CD8" w:rsidP="000F0CD8">
      <w:pPr>
        <w:outlineLvl w:val="0"/>
        <w:rPr>
          <w:rFonts w:ascii="Arial" w:hAnsi="Arial" w:cs="Arial"/>
          <w:color w:val="262626" w:themeColor="text1" w:themeTint="D9"/>
        </w:rPr>
      </w:pPr>
      <w:r w:rsidRPr="000F0CD8">
        <w:rPr>
          <w:rFonts w:ascii="Arial" w:hAnsi="Arial" w:cs="Arial"/>
          <w:color w:val="262626" w:themeColor="text1" w:themeTint="D9"/>
        </w:rPr>
        <w:t xml:space="preserve"> </w:t>
      </w:r>
    </w:p>
    <w:p w14:paraId="6EAB303A" w14:textId="5C2F693F" w:rsidR="000F0CD8" w:rsidRDefault="00366820">
      <w:r>
        <w:rPr>
          <w:noProof/>
        </w:rPr>
        <w:drawing>
          <wp:inline distT="0" distB="0" distL="0" distR="0" wp14:anchorId="00C26105" wp14:editId="6553D56B">
            <wp:extent cx="1905000" cy="1752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752600"/>
                    </a:xfrm>
                    <a:prstGeom prst="rect">
                      <a:avLst/>
                    </a:prstGeom>
                  </pic:spPr>
                </pic:pic>
              </a:graphicData>
            </a:graphic>
          </wp:inline>
        </w:drawing>
      </w:r>
    </w:p>
    <w:p w14:paraId="21E58E00" w14:textId="7E854FFE" w:rsidR="00366820" w:rsidRDefault="00366820"/>
    <w:p w14:paraId="5B5AB3BD" w14:textId="0563B0EA" w:rsidR="00366820" w:rsidRDefault="00366820">
      <w:r>
        <w:rPr>
          <w:noProof/>
        </w:rPr>
        <w:drawing>
          <wp:inline distT="0" distB="0" distL="0" distR="0" wp14:anchorId="16E4FC4C" wp14:editId="119A79F8">
            <wp:extent cx="1866900" cy="3187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a:extLst>
                        <a:ext uri="{28A0092B-C50C-407E-A947-70E740481C1C}">
                          <a14:useLocalDpi xmlns:a14="http://schemas.microsoft.com/office/drawing/2010/main" val="0"/>
                        </a:ext>
                      </a:extLst>
                    </a:blip>
                    <a:stretch>
                      <a:fillRect/>
                    </a:stretch>
                  </pic:blipFill>
                  <pic:spPr>
                    <a:xfrm>
                      <a:off x="0" y="0"/>
                      <a:ext cx="1866900" cy="3187700"/>
                    </a:xfrm>
                    <a:prstGeom prst="rect">
                      <a:avLst/>
                    </a:prstGeom>
                  </pic:spPr>
                </pic:pic>
              </a:graphicData>
            </a:graphic>
          </wp:inline>
        </w:drawing>
      </w:r>
    </w:p>
    <w:p w14:paraId="5C86A918" w14:textId="5AEBABD8" w:rsidR="00366820" w:rsidRDefault="00366820"/>
    <w:p w14:paraId="1E2C621A" w14:textId="79A6FD27" w:rsidR="00366820" w:rsidRPr="000F0CD8" w:rsidRDefault="00366820">
      <w:r>
        <w:rPr>
          <w:noProof/>
        </w:rPr>
        <w:drawing>
          <wp:inline distT="0" distB="0" distL="0" distR="0" wp14:anchorId="164AC558" wp14:editId="10472D6B">
            <wp:extent cx="2934392" cy="25768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3047" cy="2584431"/>
                    </a:xfrm>
                    <a:prstGeom prst="rect">
                      <a:avLst/>
                    </a:prstGeom>
                  </pic:spPr>
                </pic:pic>
              </a:graphicData>
            </a:graphic>
          </wp:inline>
        </w:drawing>
      </w:r>
    </w:p>
    <w:sectPr w:rsidR="00366820" w:rsidRPr="000F0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Calligraphy">
    <w:panose1 w:val="03010101010101010101"/>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199"/>
    <w:multiLevelType w:val="hybridMultilevel"/>
    <w:tmpl w:val="56D8F864"/>
    <w:lvl w:ilvl="0" w:tplc="378A2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AA6119"/>
    <w:multiLevelType w:val="hybridMultilevel"/>
    <w:tmpl w:val="2D2E8452"/>
    <w:lvl w:ilvl="0" w:tplc="366E7D16">
      <w:start w:val="1"/>
      <w:numFmt w:val="decimal"/>
      <w:lvlText w:val="%1"/>
      <w:lvlJc w:val="left"/>
      <w:pPr>
        <w:ind w:left="840" w:hanging="36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2" w15:restartNumberingAfterBreak="0">
    <w:nsid w:val="38280A0C"/>
    <w:multiLevelType w:val="hybridMultilevel"/>
    <w:tmpl w:val="7F82204E"/>
    <w:lvl w:ilvl="0" w:tplc="49CC669A">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15:restartNumberingAfterBreak="0">
    <w:nsid w:val="6B265B4A"/>
    <w:multiLevelType w:val="hybridMultilevel"/>
    <w:tmpl w:val="ACB6736A"/>
    <w:lvl w:ilvl="0" w:tplc="395CEEA4">
      <w:start w:val="1"/>
      <w:numFmt w:val="decimal"/>
      <w:lvlText w:val="%1"/>
      <w:lvlJc w:val="left"/>
      <w:pPr>
        <w:ind w:left="120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D8"/>
    <w:rsid w:val="000F0CD8"/>
    <w:rsid w:val="001C4E31"/>
    <w:rsid w:val="002658C5"/>
    <w:rsid w:val="00266311"/>
    <w:rsid w:val="00267AC5"/>
    <w:rsid w:val="00296F0F"/>
    <w:rsid w:val="00305B3D"/>
    <w:rsid w:val="00311970"/>
    <w:rsid w:val="00366820"/>
    <w:rsid w:val="0042205B"/>
    <w:rsid w:val="00473D9F"/>
    <w:rsid w:val="005C4589"/>
    <w:rsid w:val="006A648B"/>
    <w:rsid w:val="00741C8E"/>
    <w:rsid w:val="00777C35"/>
    <w:rsid w:val="009A5A6A"/>
    <w:rsid w:val="00A57149"/>
    <w:rsid w:val="00A838ED"/>
    <w:rsid w:val="00A84459"/>
    <w:rsid w:val="00A86489"/>
    <w:rsid w:val="00AA6A03"/>
    <w:rsid w:val="00DC3A4E"/>
    <w:rsid w:val="00EA38AD"/>
    <w:rsid w:val="00EF4FF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2BC237"/>
  <w15:chartTrackingRefBased/>
  <w15:docId w15:val="{2D59C2E7-6585-FA46-8342-82D23245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D8"/>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0CD8"/>
    <w:rPr>
      <w:color w:val="0563C1" w:themeColor="hyperlink"/>
      <w:u w:val="single"/>
    </w:rPr>
  </w:style>
  <w:style w:type="table" w:styleId="Grilledutableau">
    <w:name w:val="Table Grid"/>
    <w:basedOn w:val="TableauNormal"/>
    <w:uiPriority w:val="59"/>
    <w:rsid w:val="000F0CD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38ED"/>
    <w:pPr>
      <w:ind w:left="720"/>
      <w:contextualSpacing/>
    </w:pPr>
  </w:style>
  <w:style w:type="paragraph" w:styleId="Date">
    <w:name w:val="Date"/>
    <w:basedOn w:val="Normal"/>
    <w:next w:val="Normal"/>
    <w:link w:val="DateCar"/>
    <w:uiPriority w:val="99"/>
    <w:semiHidden/>
    <w:unhideWhenUsed/>
    <w:rsid w:val="00741C8E"/>
  </w:style>
  <w:style w:type="character" w:customStyle="1" w:styleId="DateCar">
    <w:name w:val="Date Car"/>
    <w:basedOn w:val="Policepardfaut"/>
    <w:link w:val="Date"/>
    <w:uiPriority w:val="99"/>
    <w:semiHidden/>
    <w:rsid w:val="00741C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www.kakejiku-derudder.fr"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Derudder</dc:creator>
  <cp:keywords/>
  <dc:description/>
  <cp:lastModifiedBy>Jocelyne Derudder</cp:lastModifiedBy>
  <cp:revision>10</cp:revision>
  <cp:lastPrinted>2021-07-25T05:54:00Z</cp:lastPrinted>
  <dcterms:created xsi:type="dcterms:W3CDTF">2021-11-15T16:20:00Z</dcterms:created>
  <dcterms:modified xsi:type="dcterms:W3CDTF">2021-11-19T11:36:00Z</dcterms:modified>
</cp:coreProperties>
</file>